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0833" w14:textId="77777777" w:rsidR="00E1230C" w:rsidRDefault="00E1230C" w:rsidP="00E1230C">
      <w:pPr>
        <w:spacing w:after="0"/>
        <w:jc w:val="both"/>
        <w:rPr>
          <w:sz w:val="24"/>
          <w:szCs w:val="24"/>
        </w:rPr>
      </w:pPr>
      <w:r w:rsidRPr="00967AE1">
        <w:rPr>
          <w:sz w:val="24"/>
          <w:szCs w:val="24"/>
        </w:rPr>
        <w:t>PRAVILNIK O ŠOLSKI PREHRANI</w:t>
      </w:r>
    </w:p>
    <w:p w14:paraId="109A7B46" w14:textId="77777777" w:rsidR="00E1230C" w:rsidRPr="00967AE1" w:rsidRDefault="00E1230C" w:rsidP="00E1230C">
      <w:pPr>
        <w:spacing w:after="0"/>
        <w:jc w:val="both"/>
        <w:rPr>
          <w:sz w:val="24"/>
          <w:szCs w:val="24"/>
        </w:rPr>
      </w:pPr>
      <w:r w:rsidRPr="00967AE1">
        <w:rPr>
          <w:sz w:val="24"/>
          <w:szCs w:val="24"/>
        </w:rPr>
        <w:t xml:space="preserve">1. člen </w:t>
      </w:r>
    </w:p>
    <w:p w14:paraId="1177F1E4" w14:textId="77777777" w:rsidR="00E1230C" w:rsidRPr="00967AE1" w:rsidRDefault="00E1230C" w:rsidP="0090785E">
      <w:pPr>
        <w:spacing w:after="0"/>
        <w:rPr>
          <w:sz w:val="24"/>
          <w:szCs w:val="24"/>
        </w:rPr>
      </w:pPr>
      <w:r w:rsidRPr="00967AE1">
        <w:rPr>
          <w:sz w:val="24"/>
          <w:szCs w:val="24"/>
        </w:rPr>
        <w:t>(vsebina pravilnika)</w:t>
      </w:r>
    </w:p>
    <w:p w14:paraId="418779EA" w14:textId="77777777" w:rsidR="00E1230C" w:rsidRPr="00967AE1" w:rsidRDefault="00E1230C" w:rsidP="0090785E">
      <w:pPr>
        <w:spacing w:after="0"/>
        <w:rPr>
          <w:sz w:val="24"/>
          <w:szCs w:val="24"/>
        </w:rPr>
      </w:pPr>
      <w:r w:rsidRPr="00967AE1">
        <w:rPr>
          <w:sz w:val="24"/>
          <w:szCs w:val="24"/>
        </w:rPr>
        <w:t xml:space="preserve">Pravilnik o šolski prehrani ureja organizacijo šolske prehrane za dijakinje in dijake (v nadaljevanju: </w:t>
      </w:r>
    </w:p>
    <w:p w14:paraId="055CE7CB" w14:textId="77777777" w:rsidR="00E1230C" w:rsidRPr="00967AE1" w:rsidRDefault="00E1230C" w:rsidP="0090785E">
      <w:pPr>
        <w:spacing w:after="0"/>
        <w:rPr>
          <w:sz w:val="24"/>
          <w:szCs w:val="24"/>
        </w:rPr>
      </w:pPr>
      <w:r w:rsidRPr="00967AE1">
        <w:rPr>
          <w:sz w:val="24"/>
          <w:szCs w:val="24"/>
        </w:rPr>
        <w:t xml:space="preserve">dijaki), postopek evidentiranja, nadzor nad koriščenjem obrokov, čas in način prijave ter odjave </w:t>
      </w:r>
    </w:p>
    <w:p w14:paraId="58350BCB" w14:textId="77777777" w:rsidR="00E1230C" w:rsidRPr="00967AE1" w:rsidRDefault="00E1230C" w:rsidP="0090785E">
      <w:pPr>
        <w:spacing w:after="0"/>
        <w:rPr>
          <w:sz w:val="24"/>
          <w:szCs w:val="24"/>
        </w:rPr>
      </w:pPr>
      <w:r w:rsidRPr="00967AE1">
        <w:rPr>
          <w:sz w:val="24"/>
          <w:szCs w:val="24"/>
        </w:rPr>
        <w:t xml:space="preserve">posameznega obroka in način seznanitve dijakov ter staršev, pravico dijakov do subvencije za </w:t>
      </w:r>
    </w:p>
    <w:p w14:paraId="06125BAB" w14:textId="77777777" w:rsidR="00E1230C" w:rsidRPr="00967AE1" w:rsidRDefault="00E1230C" w:rsidP="0090785E">
      <w:pPr>
        <w:spacing w:after="0"/>
        <w:rPr>
          <w:sz w:val="24"/>
          <w:szCs w:val="24"/>
        </w:rPr>
      </w:pPr>
      <w:r w:rsidRPr="00967AE1">
        <w:rPr>
          <w:sz w:val="24"/>
          <w:szCs w:val="24"/>
        </w:rPr>
        <w:t>šolsko prehrano, pogoje in postopek za dodeljevanje subvencije.</w:t>
      </w:r>
    </w:p>
    <w:p w14:paraId="09535856" w14:textId="77777777" w:rsidR="00E1230C" w:rsidRPr="00967AE1" w:rsidRDefault="00E1230C" w:rsidP="00E1230C">
      <w:pPr>
        <w:spacing w:after="0"/>
        <w:jc w:val="both"/>
        <w:rPr>
          <w:sz w:val="24"/>
          <w:szCs w:val="24"/>
        </w:rPr>
      </w:pPr>
    </w:p>
    <w:p w14:paraId="5D708AF8" w14:textId="77777777" w:rsidR="00E1230C" w:rsidRPr="00967AE1" w:rsidRDefault="00E1230C" w:rsidP="00E1230C">
      <w:pPr>
        <w:spacing w:after="0"/>
        <w:jc w:val="both"/>
        <w:rPr>
          <w:sz w:val="24"/>
          <w:szCs w:val="24"/>
        </w:rPr>
      </w:pPr>
      <w:r w:rsidRPr="00967AE1">
        <w:rPr>
          <w:sz w:val="24"/>
          <w:szCs w:val="24"/>
        </w:rPr>
        <w:t>2. člen</w:t>
      </w:r>
    </w:p>
    <w:p w14:paraId="419040FB" w14:textId="77777777" w:rsidR="00E1230C" w:rsidRPr="00967AE1" w:rsidRDefault="00E1230C" w:rsidP="00E1230C">
      <w:pPr>
        <w:spacing w:after="0"/>
        <w:jc w:val="both"/>
        <w:rPr>
          <w:sz w:val="24"/>
          <w:szCs w:val="24"/>
        </w:rPr>
      </w:pPr>
      <w:r w:rsidRPr="00967AE1">
        <w:rPr>
          <w:sz w:val="24"/>
          <w:szCs w:val="24"/>
        </w:rPr>
        <w:t>(šolska prehrana)</w:t>
      </w:r>
    </w:p>
    <w:p w14:paraId="5619C4CF" w14:textId="77777777" w:rsidR="00E1230C" w:rsidRPr="00967AE1" w:rsidRDefault="00E1230C" w:rsidP="00967AE1">
      <w:pPr>
        <w:spacing w:after="0"/>
        <w:rPr>
          <w:sz w:val="24"/>
          <w:szCs w:val="24"/>
        </w:rPr>
      </w:pPr>
      <w:r w:rsidRPr="00967AE1">
        <w:rPr>
          <w:sz w:val="24"/>
          <w:szCs w:val="24"/>
        </w:rPr>
        <w:t xml:space="preserve">Šola za dijake organizira malico. Dijakom pripada malica za vsak dan prisotnosti pri pouku in drugih </w:t>
      </w:r>
    </w:p>
    <w:p w14:paraId="35A01B0E" w14:textId="77777777" w:rsidR="00E1230C" w:rsidRPr="00967AE1" w:rsidRDefault="00E1230C" w:rsidP="00967AE1">
      <w:pPr>
        <w:spacing w:after="0"/>
        <w:rPr>
          <w:sz w:val="24"/>
          <w:szCs w:val="24"/>
        </w:rPr>
      </w:pPr>
      <w:r w:rsidRPr="00967AE1">
        <w:rPr>
          <w:sz w:val="24"/>
          <w:szCs w:val="24"/>
        </w:rPr>
        <w:t xml:space="preserve">dejavnostih obveznega programa, skladno s šolskim koledarjem, kot so: strokovne ekskurzije, </w:t>
      </w:r>
    </w:p>
    <w:p w14:paraId="5A3ACA77" w14:textId="77777777" w:rsidR="00E1230C" w:rsidRPr="00967AE1" w:rsidRDefault="00E1230C" w:rsidP="00967AE1">
      <w:pPr>
        <w:spacing w:after="0"/>
        <w:rPr>
          <w:sz w:val="24"/>
          <w:szCs w:val="24"/>
        </w:rPr>
      </w:pPr>
      <w:r w:rsidRPr="00967AE1">
        <w:rPr>
          <w:sz w:val="24"/>
          <w:szCs w:val="24"/>
        </w:rPr>
        <w:t xml:space="preserve">športni in kulturni dnevi, obvezni del OIV (v nadaljevanju: pouk). Dijakom malica ne pripada med </w:t>
      </w:r>
    </w:p>
    <w:p w14:paraId="1C762407" w14:textId="77777777" w:rsidR="00E1230C" w:rsidRPr="00967AE1" w:rsidRDefault="00E1230C" w:rsidP="00967AE1">
      <w:pPr>
        <w:spacing w:after="0"/>
        <w:rPr>
          <w:sz w:val="24"/>
          <w:szCs w:val="24"/>
        </w:rPr>
      </w:pPr>
      <w:r w:rsidRPr="00967AE1">
        <w:rPr>
          <w:sz w:val="24"/>
          <w:szCs w:val="24"/>
        </w:rPr>
        <w:t xml:space="preserve">izvedbo tistih interesnih dejavnosti, ki si jih dijak izbere sam. Zavod dijakom nudi topel obrok, topel </w:t>
      </w:r>
    </w:p>
    <w:p w14:paraId="4E12E467" w14:textId="1F47B9D4" w:rsidR="00E1230C" w:rsidRPr="00967AE1" w:rsidRDefault="00E1230C" w:rsidP="00967AE1">
      <w:pPr>
        <w:spacing w:after="0"/>
        <w:rPr>
          <w:sz w:val="24"/>
          <w:szCs w:val="24"/>
        </w:rPr>
      </w:pPr>
      <w:r w:rsidRPr="00967AE1">
        <w:rPr>
          <w:sz w:val="24"/>
          <w:szCs w:val="24"/>
        </w:rPr>
        <w:t>vegetarijanski obrok ali energijsko in hranilno bogatejši hladen obrok. Če je v okviru ponudbe mogoče, pa tudi predpisano dietno prehrano. Pri izvajanju OIV izven šole le-ta dijakom lahko zagotovi energijsko in hranilno bogatejšo hladno malico. Med večdnevnimi ekskurzijami malice ni mogoče zagotoviti. Takrat šola odjavi malico za vse udeležence ekskurzije, ki so prijavljeni na malico.</w:t>
      </w:r>
    </w:p>
    <w:p w14:paraId="45D11491" w14:textId="77777777" w:rsidR="00E1230C" w:rsidRPr="00967AE1" w:rsidRDefault="00E1230C" w:rsidP="00967AE1">
      <w:pPr>
        <w:spacing w:after="0"/>
        <w:rPr>
          <w:sz w:val="24"/>
          <w:szCs w:val="24"/>
        </w:rPr>
      </w:pPr>
    </w:p>
    <w:p w14:paraId="010ECDA8" w14:textId="77777777" w:rsidR="00E1230C" w:rsidRPr="00967AE1" w:rsidRDefault="00E1230C" w:rsidP="00E1230C">
      <w:pPr>
        <w:spacing w:after="0"/>
        <w:jc w:val="both"/>
        <w:rPr>
          <w:sz w:val="24"/>
          <w:szCs w:val="24"/>
        </w:rPr>
      </w:pPr>
      <w:r w:rsidRPr="00967AE1">
        <w:rPr>
          <w:sz w:val="24"/>
          <w:szCs w:val="24"/>
        </w:rPr>
        <w:t>3. člen</w:t>
      </w:r>
    </w:p>
    <w:p w14:paraId="2FF44461" w14:textId="77777777" w:rsidR="00E1230C" w:rsidRPr="00967AE1" w:rsidRDefault="00E1230C" w:rsidP="00E1230C">
      <w:pPr>
        <w:spacing w:after="0"/>
        <w:jc w:val="both"/>
        <w:rPr>
          <w:sz w:val="24"/>
          <w:szCs w:val="24"/>
        </w:rPr>
      </w:pPr>
      <w:r w:rsidRPr="00967AE1">
        <w:rPr>
          <w:sz w:val="24"/>
          <w:szCs w:val="24"/>
        </w:rPr>
        <w:t>(prijava in preklic)</w:t>
      </w:r>
    </w:p>
    <w:p w14:paraId="48F0065F" w14:textId="77777777" w:rsidR="00E1230C" w:rsidRPr="00967AE1" w:rsidRDefault="00E1230C" w:rsidP="00967AE1">
      <w:pPr>
        <w:spacing w:after="0"/>
        <w:rPr>
          <w:sz w:val="24"/>
          <w:szCs w:val="24"/>
        </w:rPr>
      </w:pPr>
      <w:r w:rsidRPr="00967AE1">
        <w:rPr>
          <w:sz w:val="24"/>
          <w:szCs w:val="24"/>
        </w:rPr>
        <w:t xml:space="preserve">Prijavo na šolsko prehrano oddajo starši, skrbniki in druge osebe, pri katerih so posamezni dijaki v </w:t>
      </w:r>
    </w:p>
    <w:p w14:paraId="3B313447" w14:textId="77777777" w:rsidR="00E1230C" w:rsidRPr="00967AE1" w:rsidRDefault="00E1230C" w:rsidP="00967AE1">
      <w:pPr>
        <w:spacing w:after="0"/>
        <w:rPr>
          <w:sz w:val="24"/>
          <w:szCs w:val="24"/>
        </w:rPr>
      </w:pPr>
      <w:r w:rsidRPr="00967AE1">
        <w:rPr>
          <w:sz w:val="24"/>
          <w:szCs w:val="24"/>
        </w:rPr>
        <w:t xml:space="preserve">oskrbi (v nadaljevanju: starši). Obrazec prijave je priloga Zakona o šolski prehrani. Dosegljiv je na </w:t>
      </w:r>
    </w:p>
    <w:p w14:paraId="18FA8ADD" w14:textId="729B85DA" w:rsidR="00E1230C" w:rsidRPr="00967AE1" w:rsidRDefault="00E1230C" w:rsidP="00967AE1">
      <w:pPr>
        <w:spacing w:after="0"/>
        <w:rPr>
          <w:sz w:val="24"/>
          <w:szCs w:val="24"/>
        </w:rPr>
      </w:pPr>
      <w:r w:rsidRPr="00967AE1">
        <w:rPr>
          <w:sz w:val="24"/>
          <w:szCs w:val="24"/>
        </w:rPr>
        <w:t>spletni strani zavoda, dijaki ga lahko dobijo v knjižnici ali v tajništvu, junija ga dijakom razdelijo razredniki. Dijaki, vpisani v prvi letnik, dobijo obrazec za prijavo na malico ob vpisu v šolo. Prijava se praviloma odda v juniju za prihodnje šolsko leto oz. naj</w:t>
      </w:r>
      <w:r w:rsidR="0090785E">
        <w:rPr>
          <w:sz w:val="24"/>
          <w:szCs w:val="24"/>
        </w:rPr>
        <w:t>poz</w:t>
      </w:r>
      <w:r w:rsidRPr="00967AE1">
        <w:rPr>
          <w:sz w:val="24"/>
          <w:szCs w:val="24"/>
        </w:rPr>
        <w:t>neje zadnji dan pouka. Če se dijak prijavi na malico šele 1. šolski dan, lahko dobi obrok 2. šolski dan.</w:t>
      </w:r>
      <w:r w:rsidR="0090785E">
        <w:rPr>
          <w:sz w:val="24"/>
          <w:szCs w:val="24"/>
        </w:rPr>
        <w:t xml:space="preserve"> </w:t>
      </w:r>
      <w:r w:rsidRPr="00967AE1">
        <w:rPr>
          <w:sz w:val="24"/>
          <w:szCs w:val="24"/>
        </w:rPr>
        <w:t>Prijava se lahko odda tudi kadarkoli v šolskem letu. Prijava, oddana do 10.00, se upošteva naslednji dan, ko je pouk. Če se prijava pošlje po pošti, mora biti poslana s priporočeno pošto. Prijavo, poslano po pošti, se upošteva šele drugi dan po prejemu pošte.</w:t>
      </w:r>
      <w:r w:rsidR="0090785E">
        <w:rPr>
          <w:sz w:val="24"/>
          <w:szCs w:val="24"/>
        </w:rPr>
        <w:t xml:space="preserve"> </w:t>
      </w:r>
      <w:r w:rsidRPr="00967AE1">
        <w:rPr>
          <w:sz w:val="24"/>
          <w:szCs w:val="24"/>
        </w:rPr>
        <w:t>Upošteva se le pravilno izpolnjena prijava in prijava s podpisom staršev oz. skrbnikov.</w:t>
      </w:r>
    </w:p>
    <w:p w14:paraId="5EAE0751" w14:textId="77777777" w:rsidR="00E1230C" w:rsidRPr="00967AE1" w:rsidRDefault="00E1230C" w:rsidP="00967AE1">
      <w:pPr>
        <w:spacing w:after="0"/>
        <w:rPr>
          <w:sz w:val="24"/>
          <w:szCs w:val="24"/>
        </w:rPr>
      </w:pPr>
      <w:r w:rsidRPr="00967AE1">
        <w:rPr>
          <w:sz w:val="24"/>
          <w:szCs w:val="24"/>
        </w:rPr>
        <w:t xml:space="preserve">Prijava se lahko kadarkoli prekliče. Preklic velja z naslednjim dnem po prejemu pisnega preklica. </w:t>
      </w:r>
    </w:p>
    <w:p w14:paraId="555B8FC2" w14:textId="77777777" w:rsidR="00E1230C" w:rsidRPr="00967AE1" w:rsidRDefault="00E1230C" w:rsidP="00967AE1">
      <w:pPr>
        <w:spacing w:after="0"/>
        <w:rPr>
          <w:sz w:val="24"/>
          <w:szCs w:val="24"/>
        </w:rPr>
      </w:pPr>
      <w:r w:rsidRPr="00967AE1">
        <w:rPr>
          <w:sz w:val="24"/>
          <w:szCs w:val="24"/>
        </w:rPr>
        <w:t>Postopek preklica je enak postopku prijave.</w:t>
      </w:r>
    </w:p>
    <w:p w14:paraId="34A6DD72" w14:textId="77777777" w:rsidR="00E1230C" w:rsidRPr="00967AE1" w:rsidRDefault="00E1230C" w:rsidP="00E1230C">
      <w:pPr>
        <w:spacing w:after="0"/>
        <w:jc w:val="both"/>
        <w:rPr>
          <w:sz w:val="24"/>
          <w:szCs w:val="24"/>
        </w:rPr>
      </w:pPr>
    </w:p>
    <w:p w14:paraId="008A1B56" w14:textId="77777777" w:rsidR="00E1230C" w:rsidRPr="00967AE1" w:rsidRDefault="00E1230C" w:rsidP="00E1230C">
      <w:pPr>
        <w:spacing w:after="0"/>
        <w:jc w:val="both"/>
        <w:rPr>
          <w:sz w:val="24"/>
          <w:szCs w:val="24"/>
        </w:rPr>
      </w:pPr>
      <w:r w:rsidRPr="00967AE1">
        <w:rPr>
          <w:sz w:val="24"/>
          <w:szCs w:val="24"/>
        </w:rPr>
        <w:t xml:space="preserve">4. člen </w:t>
      </w:r>
    </w:p>
    <w:p w14:paraId="4D475934" w14:textId="77777777" w:rsidR="00E1230C" w:rsidRPr="00967AE1" w:rsidRDefault="00E1230C" w:rsidP="00E1230C">
      <w:pPr>
        <w:spacing w:after="0"/>
        <w:jc w:val="both"/>
        <w:rPr>
          <w:sz w:val="24"/>
          <w:szCs w:val="24"/>
        </w:rPr>
      </w:pPr>
      <w:r w:rsidRPr="00967AE1">
        <w:rPr>
          <w:sz w:val="24"/>
          <w:szCs w:val="24"/>
        </w:rPr>
        <w:t>(odjava)</w:t>
      </w:r>
    </w:p>
    <w:p w14:paraId="45360B1D" w14:textId="39E8131F" w:rsidR="00E1230C" w:rsidRPr="00967AE1" w:rsidRDefault="00E1230C" w:rsidP="00E1230C">
      <w:pPr>
        <w:spacing w:after="0"/>
        <w:jc w:val="both"/>
        <w:rPr>
          <w:sz w:val="24"/>
          <w:szCs w:val="24"/>
        </w:rPr>
      </w:pPr>
      <w:r w:rsidRPr="00967AE1">
        <w:rPr>
          <w:sz w:val="24"/>
          <w:szCs w:val="24"/>
        </w:rPr>
        <w:t>Posamezni obrok šolske prehrane se za naslednji dan odjavi naj</w:t>
      </w:r>
      <w:r w:rsidR="0090785E">
        <w:rPr>
          <w:sz w:val="24"/>
          <w:szCs w:val="24"/>
        </w:rPr>
        <w:t>poz</w:t>
      </w:r>
      <w:r w:rsidRPr="00967AE1">
        <w:rPr>
          <w:sz w:val="24"/>
          <w:szCs w:val="24"/>
        </w:rPr>
        <w:t xml:space="preserve">neje en delovni dan prej, in sicer </w:t>
      </w:r>
    </w:p>
    <w:p w14:paraId="45553A11" w14:textId="77777777" w:rsidR="00E1230C" w:rsidRPr="00967AE1" w:rsidRDefault="00E1230C" w:rsidP="00E1230C">
      <w:pPr>
        <w:spacing w:after="0"/>
        <w:jc w:val="both"/>
        <w:rPr>
          <w:sz w:val="24"/>
          <w:szCs w:val="24"/>
        </w:rPr>
      </w:pPr>
      <w:r w:rsidRPr="00967AE1">
        <w:rPr>
          <w:sz w:val="24"/>
          <w:szCs w:val="24"/>
        </w:rPr>
        <w:t xml:space="preserve">do 14. ure. Odjavo šolskega obroka uredijo starši ali dijaki. Starši ali dijaki lahko odjavijo šolsko </w:t>
      </w:r>
    </w:p>
    <w:p w14:paraId="71A1728B" w14:textId="77777777" w:rsidR="00E1230C" w:rsidRPr="00967AE1" w:rsidRDefault="00E1230C" w:rsidP="00E1230C">
      <w:pPr>
        <w:spacing w:after="0"/>
        <w:jc w:val="both"/>
        <w:rPr>
          <w:sz w:val="24"/>
          <w:szCs w:val="24"/>
        </w:rPr>
      </w:pPr>
      <w:r w:rsidRPr="00967AE1">
        <w:rPr>
          <w:sz w:val="24"/>
          <w:szCs w:val="24"/>
        </w:rPr>
        <w:t>malico na naslednje načine:</w:t>
      </w:r>
    </w:p>
    <w:p w14:paraId="59B42C91" w14:textId="00C9448C" w:rsidR="00E1230C" w:rsidRPr="00967AE1" w:rsidRDefault="0090785E" w:rsidP="00E1230C">
      <w:pPr>
        <w:spacing w:after="0"/>
        <w:jc w:val="both"/>
        <w:rPr>
          <w:sz w:val="24"/>
          <w:szCs w:val="24"/>
        </w:rPr>
      </w:pPr>
      <w:r>
        <w:rPr>
          <w:sz w:val="24"/>
          <w:szCs w:val="24"/>
        </w:rPr>
        <w:t>–</w:t>
      </w:r>
      <w:r w:rsidR="00E1230C" w:rsidRPr="00967AE1">
        <w:rPr>
          <w:sz w:val="24"/>
          <w:szCs w:val="24"/>
        </w:rPr>
        <w:t xml:space="preserve"> spletna odjava šolske malice (na šolski spletni strani),</w:t>
      </w:r>
    </w:p>
    <w:p w14:paraId="701E8A12" w14:textId="67EB68D6" w:rsidR="00E1230C" w:rsidRPr="00967AE1" w:rsidRDefault="0090785E" w:rsidP="00E1230C">
      <w:pPr>
        <w:spacing w:after="0"/>
        <w:jc w:val="both"/>
        <w:rPr>
          <w:sz w:val="24"/>
          <w:szCs w:val="24"/>
        </w:rPr>
      </w:pPr>
      <w:r>
        <w:rPr>
          <w:sz w:val="24"/>
          <w:szCs w:val="24"/>
        </w:rPr>
        <w:t>–</w:t>
      </w:r>
      <w:r w:rsidR="00E1230C" w:rsidRPr="00967AE1">
        <w:rPr>
          <w:sz w:val="24"/>
          <w:szCs w:val="24"/>
        </w:rPr>
        <w:t xml:space="preserve"> odjava na terminalu v prvem nadstropju gimnazije,</w:t>
      </w:r>
    </w:p>
    <w:p w14:paraId="5EA3B4BF" w14:textId="2251DD06" w:rsidR="00E1230C" w:rsidRPr="00967AE1" w:rsidRDefault="0090785E" w:rsidP="00E1230C">
      <w:pPr>
        <w:spacing w:after="0"/>
        <w:jc w:val="both"/>
        <w:rPr>
          <w:sz w:val="24"/>
          <w:szCs w:val="24"/>
        </w:rPr>
      </w:pPr>
      <w:r>
        <w:rPr>
          <w:sz w:val="24"/>
          <w:szCs w:val="24"/>
        </w:rPr>
        <w:t>–</w:t>
      </w:r>
      <w:r w:rsidR="00E1230C" w:rsidRPr="00967AE1">
        <w:rPr>
          <w:sz w:val="24"/>
          <w:szCs w:val="24"/>
        </w:rPr>
        <w:t xml:space="preserve"> zjutraj, od </w:t>
      </w:r>
      <w:r w:rsidR="00967AE1" w:rsidRPr="00967AE1">
        <w:rPr>
          <w:sz w:val="24"/>
          <w:szCs w:val="24"/>
        </w:rPr>
        <w:t>7.00</w:t>
      </w:r>
      <w:r w:rsidR="00E1230C" w:rsidRPr="00967AE1">
        <w:rPr>
          <w:sz w:val="24"/>
          <w:szCs w:val="24"/>
        </w:rPr>
        <w:t xml:space="preserve"> do 7.</w:t>
      </w:r>
      <w:r w:rsidR="00967AE1" w:rsidRPr="00967AE1">
        <w:rPr>
          <w:sz w:val="24"/>
          <w:szCs w:val="24"/>
        </w:rPr>
        <w:t>3</w:t>
      </w:r>
      <w:r w:rsidR="00E1230C" w:rsidRPr="00967AE1">
        <w:rPr>
          <w:sz w:val="24"/>
          <w:szCs w:val="24"/>
        </w:rPr>
        <w:t xml:space="preserve">0, v kuhinji ali na telefonsko številko (03) 620 23 72 (le v primeru </w:t>
      </w:r>
    </w:p>
    <w:p w14:paraId="4959E5EB" w14:textId="77777777" w:rsidR="00E1230C" w:rsidRPr="00967AE1" w:rsidRDefault="00E1230C" w:rsidP="00E1230C">
      <w:pPr>
        <w:spacing w:after="0"/>
        <w:jc w:val="both"/>
        <w:rPr>
          <w:sz w:val="24"/>
          <w:szCs w:val="24"/>
        </w:rPr>
      </w:pPr>
      <w:r w:rsidRPr="00967AE1">
        <w:rPr>
          <w:sz w:val="24"/>
          <w:szCs w:val="24"/>
        </w:rPr>
        <w:t>nenadne odsotnosti zaradi bolezni in samo za prvi dan odsotnosti).</w:t>
      </w:r>
    </w:p>
    <w:p w14:paraId="18D63CBE" w14:textId="77777777" w:rsidR="00E1230C" w:rsidRPr="00967AE1" w:rsidRDefault="00E1230C" w:rsidP="00E1230C">
      <w:pPr>
        <w:spacing w:after="0"/>
        <w:jc w:val="both"/>
        <w:rPr>
          <w:sz w:val="24"/>
          <w:szCs w:val="24"/>
        </w:rPr>
      </w:pPr>
      <w:r w:rsidRPr="00967AE1">
        <w:rPr>
          <w:sz w:val="24"/>
          <w:szCs w:val="24"/>
        </w:rPr>
        <w:t xml:space="preserve">Dijak, ki je upravičen do subvencionirane malice in se zaradi bolezni ali posebnih okoliščin ne more </w:t>
      </w:r>
    </w:p>
    <w:p w14:paraId="5FD5D7DA" w14:textId="2132A776" w:rsidR="00E1230C" w:rsidRPr="00967AE1" w:rsidRDefault="00E1230C" w:rsidP="00E1230C">
      <w:pPr>
        <w:spacing w:after="0"/>
        <w:jc w:val="both"/>
        <w:rPr>
          <w:sz w:val="24"/>
          <w:szCs w:val="24"/>
        </w:rPr>
      </w:pPr>
      <w:r w:rsidRPr="00967AE1">
        <w:rPr>
          <w:sz w:val="24"/>
          <w:szCs w:val="24"/>
        </w:rPr>
        <w:t>pravočasno odjaviti oz. prevzeti obroka, ima pravico do subvencije za malico za prvi dan odsotnosti. Subvencijo lahko ta dan do 14. ure uveljavi s sporočilom po elektronski pošti na naslov: malica@prvagim.si. Obvezni podatki pri odjavi so: ime in priimek, razred, identifikacijska številka in vzrok izostanka.</w:t>
      </w:r>
    </w:p>
    <w:p w14:paraId="29C6ACD9" w14:textId="77777777" w:rsidR="00E1230C" w:rsidRPr="00967AE1" w:rsidRDefault="00E1230C" w:rsidP="00E1230C">
      <w:pPr>
        <w:spacing w:after="0"/>
        <w:jc w:val="both"/>
        <w:rPr>
          <w:sz w:val="24"/>
          <w:szCs w:val="24"/>
        </w:rPr>
      </w:pPr>
      <w:r w:rsidRPr="00967AE1">
        <w:rPr>
          <w:sz w:val="24"/>
          <w:szCs w:val="24"/>
        </w:rPr>
        <w:t xml:space="preserve">Če starši oz. dijak, ki je naročnik šolske prehrane, malice ni pravočasno odjavil, starši plačajo polno </w:t>
      </w:r>
    </w:p>
    <w:p w14:paraId="45E1D4D4" w14:textId="77777777" w:rsidR="00E1230C" w:rsidRPr="00967AE1" w:rsidRDefault="00E1230C" w:rsidP="00E1230C">
      <w:pPr>
        <w:spacing w:after="0"/>
        <w:jc w:val="both"/>
        <w:rPr>
          <w:sz w:val="24"/>
          <w:szCs w:val="24"/>
        </w:rPr>
      </w:pPr>
      <w:r w:rsidRPr="00967AE1">
        <w:rPr>
          <w:sz w:val="24"/>
          <w:szCs w:val="24"/>
        </w:rPr>
        <w:lastRenderedPageBreak/>
        <w:t xml:space="preserve">ceno malice za vsak </w:t>
      </w:r>
      <w:proofErr w:type="spellStart"/>
      <w:r w:rsidRPr="00967AE1">
        <w:rPr>
          <w:sz w:val="24"/>
          <w:szCs w:val="24"/>
        </w:rPr>
        <w:t>neprevzet</w:t>
      </w:r>
      <w:proofErr w:type="spellEnd"/>
      <w:r w:rsidRPr="00967AE1">
        <w:rPr>
          <w:sz w:val="24"/>
          <w:szCs w:val="24"/>
        </w:rPr>
        <w:t xml:space="preserve"> in </w:t>
      </w:r>
      <w:proofErr w:type="spellStart"/>
      <w:r w:rsidRPr="00967AE1">
        <w:rPr>
          <w:sz w:val="24"/>
          <w:szCs w:val="24"/>
        </w:rPr>
        <w:t>neodjavljen</w:t>
      </w:r>
      <w:proofErr w:type="spellEnd"/>
      <w:r w:rsidRPr="00967AE1">
        <w:rPr>
          <w:sz w:val="24"/>
          <w:szCs w:val="24"/>
        </w:rPr>
        <w:t xml:space="preserve"> obrok (tudi v primeru subvencionirane prehrane).</w:t>
      </w:r>
    </w:p>
    <w:p w14:paraId="03AE943F" w14:textId="77777777" w:rsidR="00E1230C" w:rsidRPr="00967AE1" w:rsidRDefault="00E1230C" w:rsidP="00E1230C">
      <w:pPr>
        <w:spacing w:after="0"/>
        <w:jc w:val="both"/>
        <w:rPr>
          <w:sz w:val="24"/>
          <w:szCs w:val="24"/>
        </w:rPr>
      </w:pPr>
      <w:r w:rsidRPr="00967AE1">
        <w:rPr>
          <w:sz w:val="24"/>
          <w:szCs w:val="24"/>
        </w:rPr>
        <w:t xml:space="preserve">Če je dijak odsoten zaradi sodelovanja pri različnih dejavnostih v imenu šole, lahko dijaka od malice </w:t>
      </w:r>
    </w:p>
    <w:p w14:paraId="5B79F673" w14:textId="77777777" w:rsidR="00E1230C" w:rsidRPr="00967AE1" w:rsidRDefault="00E1230C" w:rsidP="00E1230C">
      <w:pPr>
        <w:spacing w:after="0"/>
        <w:jc w:val="both"/>
        <w:rPr>
          <w:sz w:val="24"/>
          <w:szCs w:val="24"/>
        </w:rPr>
      </w:pPr>
      <w:r w:rsidRPr="00967AE1">
        <w:rPr>
          <w:sz w:val="24"/>
          <w:szCs w:val="24"/>
        </w:rPr>
        <w:t>odjavi šola.</w:t>
      </w:r>
    </w:p>
    <w:p w14:paraId="70F07124" w14:textId="77777777" w:rsidR="00E1230C" w:rsidRPr="00967AE1" w:rsidRDefault="00E1230C" w:rsidP="00E1230C">
      <w:pPr>
        <w:spacing w:after="0"/>
        <w:jc w:val="both"/>
        <w:rPr>
          <w:sz w:val="24"/>
          <w:szCs w:val="24"/>
        </w:rPr>
      </w:pPr>
    </w:p>
    <w:p w14:paraId="53316A56" w14:textId="77777777" w:rsidR="00E1230C" w:rsidRPr="00967AE1" w:rsidRDefault="00E1230C" w:rsidP="00E1230C">
      <w:pPr>
        <w:spacing w:after="0"/>
        <w:jc w:val="both"/>
        <w:rPr>
          <w:sz w:val="24"/>
          <w:szCs w:val="24"/>
        </w:rPr>
      </w:pPr>
      <w:r w:rsidRPr="00967AE1">
        <w:rPr>
          <w:sz w:val="24"/>
          <w:szCs w:val="24"/>
        </w:rPr>
        <w:t xml:space="preserve">5. člen </w:t>
      </w:r>
    </w:p>
    <w:p w14:paraId="29C9539D" w14:textId="77777777" w:rsidR="00E1230C" w:rsidRPr="00967AE1" w:rsidRDefault="00E1230C" w:rsidP="00E1230C">
      <w:pPr>
        <w:spacing w:after="0"/>
        <w:jc w:val="both"/>
        <w:rPr>
          <w:sz w:val="24"/>
          <w:szCs w:val="24"/>
        </w:rPr>
      </w:pPr>
      <w:r w:rsidRPr="00967AE1">
        <w:rPr>
          <w:sz w:val="24"/>
          <w:szCs w:val="24"/>
        </w:rPr>
        <w:t>(obveznosti)</w:t>
      </w:r>
    </w:p>
    <w:p w14:paraId="2B9976DE" w14:textId="77777777" w:rsidR="00E1230C" w:rsidRPr="00967AE1" w:rsidRDefault="00E1230C" w:rsidP="00E1230C">
      <w:pPr>
        <w:spacing w:after="0"/>
        <w:jc w:val="both"/>
        <w:rPr>
          <w:sz w:val="24"/>
          <w:szCs w:val="24"/>
        </w:rPr>
      </w:pPr>
      <w:r w:rsidRPr="00967AE1">
        <w:rPr>
          <w:sz w:val="24"/>
          <w:szCs w:val="24"/>
        </w:rPr>
        <w:t>S prijavo na šolsko prehrano so dijaki oz. starši dolžni:</w:t>
      </w:r>
    </w:p>
    <w:p w14:paraId="3971EB68" w14:textId="3E4F5E40" w:rsidR="00E1230C" w:rsidRPr="00967AE1" w:rsidRDefault="0090785E" w:rsidP="00E1230C">
      <w:pPr>
        <w:spacing w:after="0"/>
        <w:jc w:val="both"/>
        <w:rPr>
          <w:sz w:val="24"/>
          <w:szCs w:val="24"/>
        </w:rPr>
      </w:pPr>
      <w:r>
        <w:rPr>
          <w:sz w:val="24"/>
          <w:szCs w:val="24"/>
        </w:rPr>
        <w:t>–</w:t>
      </w:r>
      <w:r w:rsidR="00E1230C" w:rsidRPr="00967AE1">
        <w:rPr>
          <w:sz w:val="24"/>
          <w:szCs w:val="24"/>
        </w:rPr>
        <w:t xml:space="preserve"> spoštovati pravila šolske prehrane,</w:t>
      </w:r>
    </w:p>
    <w:p w14:paraId="6260B691" w14:textId="6A728488" w:rsidR="00E1230C" w:rsidRPr="00967AE1" w:rsidRDefault="0090785E" w:rsidP="00E1230C">
      <w:pPr>
        <w:spacing w:after="0"/>
        <w:jc w:val="both"/>
        <w:rPr>
          <w:sz w:val="24"/>
          <w:szCs w:val="24"/>
        </w:rPr>
      </w:pPr>
      <w:r>
        <w:rPr>
          <w:sz w:val="24"/>
          <w:szCs w:val="24"/>
        </w:rPr>
        <w:t>–</w:t>
      </w:r>
      <w:r w:rsidR="00E1230C" w:rsidRPr="00967AE1">
        <w:rPr>
          <w:sz w:val="24"/>
          <w:szCs w:val="24"/>
        </w:rPr>
        <w:t xml:space="preserve"> redno plačevati prispevek za šolsko prehrano,</w:t>
      </w:r>
    </w:p>
    <w:p w14:paraId="3348C4F3" w14:textId="01174C40" w:rsidR="00E1230C" w:rsidRPr="00967AE1" w:rsidRDefault="0090785E" w:rsidP="00E1230C">
      <w:pPr>
        <w:spacing w:after="0"/>
        <w:jc w:val="both"/>
        <w:rPr>
          <w:sz w:val="24"/>
          <w:szCs w:val="24"/>
        </w:rPr>
      </w:pPr>
      <w:r>
        <w:rPr>
          <w:sz w:val="24"/>
          <w:szCs w:val="24"/>
        </w:rPr>
        <w:t>–</w:t>
      </w:r>
      <w:r w:rsidR="00E1230C" w:rsidRPr="00967AE1">
        <w:rPr>
          <w:sz w:val="24"/>
          <w:szCs w:val="24"/>
        </w:rPr>
        <w:t xml:space="preserve"> skladno s pravili šolske prehrane pravočasno odjaviti posamezni obrok,</w:t>
      </w:r>
    </w:p>
    <w:p w14:paraId="09B863D0" w14:textId="0519EE6F" w:rsidR="00E1230C" w:rsidRPr="00967AE1" w:rsidRDefault="0090785E" w:rsidP="00E1230C">
      <w:pPr>
        <w:spacing w:after="0"/>
        <w:jc w:val="both"/>
        <w:rPr>
          <w:sz w:val="24"/>
          <w:szCs w:val="24"/>
        </w:rPr>
      </w:pPr>
      <w:r>
        <w:rPr>
          <w:sz w:val="24"/>
          <w:szCs w:val="24"/>
        </w:rPr>
        <w:t>–</w:t>
      </w:r>
      <w:r w:rsidR="00E1230C" w:rsidRPr="00967AE1">
        <w:rPr>
          <w:sz w:val="24"/>
          <w:szCs w:val="24"/>
        </w:rPr>
        <w:t xml:space="preserve"> plačati polno ceno </w:t>
      </w:r>
      <w:proofErr w:type="spellStart"/>
      <w:r w:rsidR="00E1230C" w:rsidRPr="00967AE1">
        <w:rPr>
          <w:sz w:val="24"/>
          <w:szCs w:val="24"/>
        </w:rPr>
        <w:t>neprevzetega</w:t>
      </w:r>
      <w:proofErr w:type="spellEnd"/>
      <w:r w:rsidR="00E1230C" w:rsidRPr="00967AE1">
        <w:rPr>
          <w:sz w:val="24"/>
          <w:szCs w:val="24"/>
        </w:rPr>
        <w:t xml:space="preserve"> obroka, če ga niso pravočasno odjavili,</w:t>
      </w:r>
    </w:p>
    <w:p w14:paraId="01D9EB9F" w14:textId="096073AE" w:rsidR="00E1230C" w:rsidRPr="00967AE1" w:rsidRDefault="0090785E" w:rsidP="00E1230C">
      <w:pPr>
        <w:spacing w:after="0"/>
        <w:jc w:val="both"/>
        <w:rPr>
          <w:sz w:val="24"/>
          <w:szCs w:val="24"/>
        </w:rPr>
      </w:pPr>
      <w:r>
        <w:rPr>
          <w:sz w:val="24"/>
          <w:szCs w:val="24"/>
        </w:rPr>
        <w:t>–</w:t>
      </w:r>
      <w:r w:rsidR="00E1230C" w:rsidRPr="00967AE1">
        <w:rPr>
          <w:sz w:val="24"/>
          <w:szCs w:val="24"/>
        </w:rPr>
        <w:t xml:space="preserve"> šoli v 30 dneh sporočiti vsako spremembo podatkov.</w:t>
      </w:r>
    </w:p>
    <w:p w14:paraId="2030EA10" w14:textId="77777777" w:rsidR="00E1230C" w:rsidRPr="00967AE1" w:rsidRDefault="00E1230C" w:rsidP="00E1230C">
      <w:pPr>
        <w:spacing w:after="0"/>
        <w:jc w:val="both"/>
        <w:rPr>
          <w:sz w:val="24"/>
          <w:szCs w:val="24"/>
        </w:rPr>
      </w:pPr>
    </w:p>
    <w:p w14:paraId="0F901D3E" w14:textId="77777777" w:rsidR="00E1230C" w:rsidRPr="00967AE1" w:rsidRDefault="00E1230C" w:rsidP="00E1230C">
      <w:pPr>
        <w:spacing w:after="0"/>
        <w:jc w:val="both"/>
        <w:rPr>
          <w:sz w:val="24"/>
          <w:szCs w:val="24"/>
        </w:rPr>
      </w:pPr>
      <w:r w:rsidRPr="00967AE1">
        <w:rPr>
          <w:sz w:val="24"/>
          <w:szCs w:val="24"/>
        </w:rPr>
        <w:t xml:space="preserve">6. člen </w:t>
      </w:r>
    </w:p>
    <w:p w14:paraId="26BE8B32" w14:textId="77777777" w:rsidR="00E1230C" w:rsidRPr="00967AE1" w:rsidRDefault="00E1230C" w:rsidP="00E1230C">
      <w:pPr>
        <w:spacing w:after="0"/>
        <w:jc w:val="both"/>
        <w:rPr>
          <w:sz w:val="24"/>
          <w:szCs w:val="24"/>
        </w:rPr>
      </w:pPr>
      <w:r w:rsidRPr="00967AE1">
        <w:rPr>
          <w:sz w:val="24"/>
          <w:szCs w:val="24"/>
        </w:rPr>
        <w:t>(seznanitev dijakov in staršev)</w:t>
      </w:r>
    </w:p>
    <w:p w14:paraId="76EED56D" w14:textId="77777777" w:rsidR="00E1230C" w:rsidRPr="00967AE1" w:rsidRDefault="00E1230C" w:rsidP="00E1230C">
      <w:pPr>
        <w:spacing w:after="0"/>
        <w:jc w:val="both"/>
        <w:rPr>
          <w:sz w:val="24"/>
          <w:szCs w:val="24"/>
        </w:rPr>
      </w:pPr>
      <w:r w:rsidRPr="00967AE1">
        <w:rPr>
          <w:sz w:val="24"/>
          <w:szCs w:val="24"/>
        </w:rPr>
        <w:t xml:space="preserve">Šola seznani dijake in starše z organizacijo šolske prehrane, s pravili šolske prehrane, z njihovimi </w:t>
      </w:r>
    </w:p>
    <w:p w14:paraId="437EB5C0" w14:textId="77777777" w:rsidR="00E1230C" w:rsidRPr="00967AE1" w:rsidRDefault="00E1230C" w:rsidP="00E1230C">
      <w:pPr>
        <w:spacing w:after="0"/>
        <w:jc w:val="both"/>
        <w:rPr>
          <w:sz w:val="24"/>
          <w:szCs w:val="24"/>
        </w:rPr>
      </w:pPr>
      <w:r w:rsidRPr="00967AE1">
        <w:rPr>
          <w:sz w:val="24"/>
          <w:szCs w:val="24"/>
        </w:rPr>
        <w:t xml:space="preserve">obveznostmi iz 5. člena tega pravilnika, s subvencioniranjem malice ter z načinom in s postopkom </w:t>
      </w:r>
    </w:p>
    <w:p w14:paraId="6F0F6A07" w14:textId="77777777" w:rsidR="00E1230C" w:rsidRPr="00967AE1" w:rsidRDefault="00E1230C" w:rsidP="00E1230C">
      <w:pPr>
        <w:spacing w:after="0"/>
        <w:jc w:val="both"/>
        <w:rPr>
          <w:sz w:val="24"/>
          <w:szCs w:val="24"/>
        </w:rPr>
      </w:pPr>
      <w:r w:rsidRPr="00967AE1">
        <w:rPr>
          <w:sz w:val="24"/>
          <w:szCs w:val="24"/>
        </w:rPr>
        <w:t xml:space="preserve">uveljavljanja subvencije najkasneje do začetka šolskega leta, pisno z objavo na šolski spletni strani </w:t>
      </w:r>
    </w:p>
    <w:p w14:paraId="3D63823C" w14:textId="77777777" w:rsidR="00E1230C" w:rsidRPr="00967AE1" w:rsidRDefault="00E1230C" w:rsidP="00E1230C">
      <w:pPr>
        <w:spacing w:after="0"/>
        <w:jc w:val="both"/>
        <w:rPr>
          <w:sz w:val="24"/>
          <w:szCs w:val="24"/>
        </w:rPr>
      </w:pPr>
      <w:r w:rsidRPr="00967AE1">
        <w:rPr>
          <w:sz w:val="24"/>
          <w:szCs w:val="24"/>
        </w:rPr>
        <w:t>in na roditeljskih sestankih.</w:t>
      </w:r>
    </w:p>
    <w:p w14:paraId="2D87FCA8" w14:textId="77777777" w:rsidR="00E1230C" w:rsidRPr="00967AE1" w:rsidRDefault="00E1230C" w:rsidP="00E1230C">
      <w:pPr>
        <w:spacing w:after="0"/>
        <w:jc w:val="both"/>
        <w:rPr>
          <w:sz w:val="24"/>
          <w:szCs w:val="24"/>
        </w:rPr>
      </w:pPr>
      <w:r w:rsidRPr="00967AE1">
        <w:rPr>
          <w:sz w:val="24"/>
          <w:szCs w:val="24"/>
        </w:rPr>
        <w:t xml:space="preserve">Vse podrobnosti, ki niso navedene v šolskem pravilniku in bi lahko imele finančne posledice za </w:t>
      </w:r>
    </w:p>
    <w:p w14:paraId="54F49019" w14:textId="77777777" w:rsidR="00E1230C" w:rsidRPr="00967AE1" w:rsidRDefault="00E1230C" w:rsidP="00E1230C">
      <w:pPr>
        <w:spacing w:after="0"/>
        <w:jc w:val="both"/>
        <w:rPr>
          <w:sz w:val="24"/>
          <w:szCs w:val="24"/>
        </w:rPr>
      </w:pPr>
      <w:r w:rsidRPr="00967AE1">
        <w:rPr>
          <w:sz w:val="24"/>
          <w:szCs w:val="24"/>
        </w:rPr>
        <w:t>starše, šola izda kot pisna obvestila in jih s položnico izroči dijakom.</w:t>
      </w:r>
    </w:p>
    <w:p w14:paraId="4548EB78" w14:textId="77777777" w:rsidR="00E1230C" w:rsidRPr="00967AE1" w:rsidRDefault="00E1230C" w:rsidP="00E1230C">
      <w:pPr>
        <w:spacing w:after="0"/>
        <w:jc w:val="both"/>
        <w:rPr>
          <w:sz w:val="24"/>
          <w:szCs w:val="24"/>
        </w:rPr>
      </w:pPr>
    </w:p>
    <w:p w14:paraId="197E3303" w14:textId="77777777" w:rsidR="00E1230C" w:rsidRPr="00967AE1" w:rsidRDefault="00E1230C" w:rsidP="00E1230C">
      <w:pPr>
        <w:spacing w:after="0"/>
        <w:jc w:val="both"/>
        <w:rPr>
          <w:sz w:val="24"/>
          <w:szCs w:val="24"/>
        </w:rPr>
      </w:pPr>
      <w:r w:rsidRPr="00967AE1">
        <w:rPr>
          <w:sz w:val="24"/>
          <w:szCs w:val="24"/>
        </w:rPr>
        <w:t>7. člen</w:t>
      </w:r>
    </w:p>
    <w:p w14:paraId="1977BA75" w14:textId="77777777" w:rsidR="00E1230C" w:rsidRPr="00967AE1" w:rsidRDefault="00E1230C" w:rsidP="00E1230C">
      <w:pPr>
        <w:spacing w:after="0"/>
        <w:jc w:val="both"/>
        <w:rPr>
          <w:sz w:val="24"/>
          <w:szCs w:val="24"/>
        </w:rPr>
      </w:pPr>
      <w:r w:rsidRPr="00967AE1">
        <w:rPr>
          <w:sz w:val="24"/>
          <w:szCs w:val="24"/>
        </w:rPr>
        <w:t>(spremljanje kvalitete malice)</w:t>
      </w:r>
    </w:p>
    <w:p w14:paraId="2138CF1B" w14:textId="77777777" w:rsidR="00E1230C" w:rsidRPr="00967AE1" w:rsidRDefault="00E1230C" w:rsidP="00E1230C">
      <w:pPr>
        <w:spacing w:after="0"/>
        <w:jc w:val="both"/>
        <w:rPr>
          <w:sz w:val="24"/>
          <w:szCs w:val="24"/>
        </w:rPr>
      </w:pPr>
      <w:r w:rsidRPr="00967AE1">
        <w:rPr>
          <w:sz w:val="24"/>
          <w:szCs w:val="24"/>
        </w:rPr>
        <w:t>Kvaliteto malice bo spremljala koordinatorica šolske prehrane. Enkrat letno bomo na šoli izvedli anketo o zadovoljstvu dijakov z malico.</w:t>
      </w:r>
    </w:p>
    <w:p w14:paraId="1B6E05EB" w14:textId="77777777" w:rsidR="00E1230C" w:rsidRPr="00967AE1" w:rsidRDefault="00E1230C" w:rsidP="00E1230C">
      <w:pPr>
        <w:spacing w:after="0"/>
        <w:jc w:val="both"/>
        <w:rPr>
          <w:sz w:val="24"/>
          <w:szCs w:val="24"/>
        </w:rPr>
      </w:pPr>
    </w:p>
    <w:p w14:paraId="66E5CA4E" w14:textId="77777777" w:rsidR="00E1230C" w:rsidRPr="00967AE1" w:rsidRDefault="00E1230C" w:rsidP="00E1230C">
      <w:pPr>
        <w:spacing w:after="0"/>
        <w:jc w:val="both"/>
        <w:rPr>
          <w:sz w:val="24"/>
          <w:szCs w:val="24"/>
        </w:rPr>
      </w:pPr>
      <w:r w:rsidRPr="00967AE1">
        <w:rPr>
          <w:sz w:val="24"/>
          <w:szCs w:val="24"/>
        </w:rPr>
        <w:t>8. člen</w:t>
      </w:r>
    </w:p>
    <w:p w14:paraId="188F0C8C" w14:textId="77777777" w:rsidR="00E1230C" w:rsidRPr="00967AE1" w:rsidRDefault="00E1230C" w:rsidP="00E1230C">
      <w:pPr>
        <w:spacing w:after="0"/>
        <w:jc w:val="both"/>
        <w:rPr>
          <w:sz w:val="24"/>
          <w:szCs w:val="24"/>
        </w:rPr>
      </w:pPr>
      <w:r w:rsidRPr="00967AE1">
        <w:rPr>
          <w:sz w:val="24"/>
          <w:szCs w:val="24"/>
        </w:rPr>
        <w:t>(evidentiranje šolske prehrane)</w:t>
      </w:r>
    </w:p>
    <w:p w14:paraId="42E11427" w14:textId="77777777" w:rsidR="00E1230C" w:rsidRPr="00967AE1" w:rsidRDefault="00E1230C" w:rsidP="00E1230C">
      <w:pPr>
        <w:spacing w:after="0"/>
        <w:jc w:val="both"/>
        <w:rPr>
          <w:sz w:val="24"/>
          <w:szCs w:val="24"/>
        </w:rPr>
      </w:pPr>
      <w:r w:rsidRPr="00967AE1">
        <w:rPr>
          <w:sz w:val="24"/>
          <w:szCs w:val="24"/>
        </w:rPr>
        <w:t xml:space="preserve">Delavec šole, ki ga bo ravnatelj pooblastil, da opravlja dela in naloge koordinatorja šolske prehrane, </w:t>
      </w:r>
    </w:p>
    <w:p w14:paraId="4FCEE5F9" w14:textId="77777777" w:rsidR="00E1230C" w:rsidRPr="00967AE1" w:rsidRDefault="00E1230C" w:rsidP="00E1230C">
      <w:pPr>
        <w:spacing w:after="0"/>
        <w:jc w:val="both"/>
        <w:rPr>
          <w:sz w:val="24"/>
          <w:szCs w:val="24"/>
        </w:rPr>
      </w:pPr>
      <w:r w:rsidRPr="00967AE1">
        <w:rPr>
          <w:sz w:val="24"/>
          <w:szCs w:val="24"/>
        </w:rPr>
        <w:t>bo izvajal evidentiranje skladno z zakonom in s pravili. Evidenca mora obsegati:</w:t>
      </w:r>
    </w:p>
    <w:p w14:paraId="4F595813" w14:textId="19286044" w:rsidR="00E1230C" w:rsidRPr="00967AE1" w:rsidRDefault="0090785E" w:rsidP="00E1230C">
      <w:pPr>
        <w:spacing w:after="0"/>
        <w:jc w:val="both"/>
        <w:rPr>
          <w:sz w:val="24"/>
          <w:szCs w:val="24"/>
        </w:rPr>
      </w:pPr>
      <w:r>
        <w:rPr>
          <w:sz w:val="24"/>
          <w:szCs w:val="24"/>
        </w:rPr>
        <w:t>–</w:t>
      </w:r>
      <w:r w:rsidR="00E1230C" w:rsidRPr="00967AE1">
        <w:rPr>
          <w:sz w:val="24"/>
          <w:szCs w:val="24"/>
        </w:rPr>
        <w:t xml:space="preserve"> ime in priimek dijaka ter naslov,</w:t>
      </w:r>
    </w:p>
    <w:p w14:paraId="3194A9D8" w14:textId="0A149043" w:rsidR="00E1230C" w:rsidRPr="00967AE1" w:rsidRDefault="0090785E" w:rsidP="00E1230C">
      <w:pPr>
        <w:spacing w:after="0"/>
        <w:jc w:val="both"/>
        <w:rPr>
          <w:sz w:val="24"/>
          <w:szCs w:val="24"/>
        </w:rPr>
      </w:pPr>
      <w:r>
        <w:rPr>
          <w:sz w:val="24"/>
          <w:szCs w:val="24"/>
        </w:rPr>
        <w:t>–</w:t>
      </w:r>
      <w:r w:rsidR="00E1230C" w:rsidRPr="00967AE1">
        <w:rPr>
          <w:sz w:val="24"/>
          <w:szCs w:val="24"/>
        </w:rPr>
        <w:t xml:space="preserve"> EMŠO,</w:t>
      </w:r>
    </w:p>
    <w:p w14:paraId="2F448E40" w14:textId="5C9B4975" w:rsidR="00E1230C" w:rsidRPr="00967AE1" w:rsidRDefault="0090785E" w:rsidP="00E1230C">
      <w:pPr>
        <w:spacing w:after="0"/>
        <w:jc w:val="both"/>
        <w:rPr>
          <w:sz w:val="24"/>
          <w:szCs w:val="24"/>
        </w:rPr>
      </w:pPr>
      <w:r>
        <w:rPr>
          <w:sz w:val="24"/>
          <w:szCs w:val="24"/>
        </w:rPr>
        <w:t>–</w:t>
      </w:r>
      <w:r w:rsidR="00E1230C" w:rsidRPr="00967AE1">
        <w:rPr>
          <w:sz w:val="24"/>
          <w:szCs w:val="24"/>
        </w:rPr>
        <w:t xml:space="preserve"> naziv šole, letnik in oddelek izobraževalnega programa,</w:t>
      </w:r>
    </w:p>
    <w:p w14:paraId="7411EB5D" w14:textId="4A0526B1" w:rsidR="00E1230C" w:rsidRPr="00967AE1" w:rsidRDefault="0090785E" w:rsidP="00E1230C">
      <w:pPr>
        <w:spacing w:after="0"/>
        <w:jc w:val="both"/>
        <w:rPr>
          <w:sz w:val="24"/>
          <w:szCs w:val="24"/>
        </w:rPr>
      </w:pPr>
      <w:r>
        <w:rPr>
          <w:sz w:val="24"/>
          <w:szCs w:val="24"/>
        </w:rPr>
        <w:t>–</w:t>
      </w:r>
      <w:r w:rsidR="00E1230C" w:rsidRPr="00967AE1">
        <w:rPr>
          <w:sz w:val="24"/>
          <w:szCs w:val="24"/>
        </w:rPr>
        <w:t xml:space="preserve"> ime in priimek ter naslov staršev ali zakonitega zastopnika,</w:t>
      </w:r>
    </w:p>
    <w:p w14:paraId="6E7F3EE0" w14:textId="15FDE9A6" w:rsidR="00E1230C" w:rsidRPr="00967AE1" w:rsidRDefault="0090785E" w:rsidP="00E1230C">
      <w:pPr>
        <w:spacing w:after="0"/>
        <w:jc w:val="both"/>
        <w:rPr>
          <w:sz w:val="24"/>
          <w:szCs w:val="24"/>
        </w:rPr>
      </w:pPr>
      <w:r>
        <w:rPr>
          <w:sz w:val="24"/>
          <w:szCs w:val="24"/>
        </w:rPr>
        <w:t>–</w:t>
      </w:r>
      <w:r w:rsidR="00E1230C" w:rsidRPr="00967AE1">
        <w:rPr>
          <w:sz w:val="24"/>
          <w:szCs w:val="24"/>
        </w:rPr>
        <w:t xml:space="preserve"> število in datum prevzetih in odjavljenih obrokov.</w:t>
      </w:r>
    </w:p>
    <w:p w14:paraId="229C0D64" w14:textId="77777777" w:rsidR="00E1230C" w:rsidRPr="00967AE1" w:rsidRDefault="00E1230C" w:rsidP="00E1230C">
      <w:pPr>
        <w:spacing w:after="0"/>
        <w:jc w:val="both"/>
        <w:rPr>
          <w:sz w:val="24"/>
          <w:szCs w:val="24"/>
        </w:rPr>
      </w:pPr>
      <w:r w:rsidRPr="00967AE1">
        <w:rPr>
          <w:sz w:val="24"/>
          <w:szCs w:val="24"/>
        </w:rPr>
        <w:t>Za dijake, ki so upravičeni do subvencionirane prehrane, pa še:</w:t>
      </w:r>
    </w:p>
    <w:p w14:paraId="57BA6C19" w14:textId="1E5FC72C" w:rsidR="00E1230C" w:rsidRPr="00967AE1" w:rsidRDefault="0090785E" w:rsidP="00E1230C">
      <w:pPr>
        <w:spacing w:after="0"/>
        <w:jc w:val="both"/>
        <w:rPr>
          <w:sz w:val="24"/>
          <w:szCs w:val="24"/>
        </w:rPr>
      </w:pPr>
      <w:r>
        <w:rPr>
          <w:sz w:val="24"/>
          <w:szCs w:val="24"/>
        </w:rPr>
        <w:t>–</w:t>
      </w:r>
      <w:r w:rsidR="00E1230C" w:rsidRPr="00967AE1">
        <w:rPr>
          <w:sz w:val="24"/>
          <w:szCs w:val="24"/>
        </w:rPr>
        <w:t xml:space="preserve"> številko odločbe pristojnega centra za socialno delo, s katero je dijak pridobil pravico do </w:t>
      </w:r>
    </w:p>
    <w:p w14:paraId="25D1F2D2" w14:textId="77777777" w:rsidR="00E1230C" w:rsidRPr="00967AE1" w:rsidRDefault="00E1230C" w:rsidP="00E1230C">
      <w:pPr>
        <w:spacing w:after="0"/>
        <w:jc w:val="both"/>
        <w:rPr>
          <w:sz w:val="24"/>
          <w:szCs w:val="24"/>
        </w:rPr>
      </w:pPr>
      <w:r w:rsidRPr="00967AE1">
        <w:rPr>
          <w:sz w:val="24"/>
          <w:szCs w:val="24"/>
        </w:rPr>
        <w:t>dodatne subvencije za malico,</w:t>
      </w:r>
    </w:p>
    <w:p w14:paraId="025D1FCF" w14:textId="58D96216" w:rsidR="00E1230C" w:rsidRPr="00967AE1" w:rsidRDefault="0090785E" w:rsidP="00E1230C">
      <w:pPr>
        <w:spacing w:after="0"/>
        <w:jc w:val="both"/>
        <w:rPr>
          <w:sz w:val="24"/>
          <w:szCs w:val="24"/>
        </w:rPr>
      </w:pPr>
      <w:r>
        <w:rPr>
          <w:sz w:val="24"/>
          <w:szCs w:val="24"/>
        </w:rPr>
        <w:t>–</w:t>
      </w:r>
      <w:r w:rsidR="00E1230C" w:rsidRPr="00967AE1">
        <w:rPr>
          <w:sz w:val="24"/>
          <w:szCs w:val="24"/>
        </w:rPr>
        <w:t xml:space="preserve"> datum nastopa pravice do dodatne subvencije za malico in obdobje upravičenosti,</w:t>
      </w:r>
    </w:p>
    <w:p w14:paraId="499A008C" w14:textId="359B4884" w:rsidR="00E1230C" w:rsidRPr="00967AE1" w:rsidRDefault="0090785E" w:rsidP="00E1230C">
      <w:pPr>
        <w:spacing w:after="0"/>
        <w:jc w:val="both"/>
        <w:rPr>
          <w:sz w:val="24"/>
          <w:szCs w:val="24"/>
        </w:rPr>
      </w:pPr>
      <w:r>
        <w:rPr>
          <w:sz w:val="24"/>
          <w:szCs w:val="24"/>
        </w:rPr>
        <w:t>–</w:t>
      </w:r>
      <w:r w:rsidR="00E1230C" w:rsidRPr="00967AE1">
        <w:rPr>
          <w:sz w:val="24"/>
          <w:szCs w:val="24"/>
        </w:rPr>
        <w:t xml:space="preserve"> višino dodatne subvencije za malico.</w:t>
      </w:r>
    </w:p>
    <w:p w14:paraId="177B7AC1" w14:textId="77777777" w:rsidR="00967AE1" w:rsidRPr="00967AE1" w:rsidRDefault="00967AE1" w:rsidP="00E1230C">
      <w:pPr>
        <w:spacing w:after="0"/>
        <w:jc w:val="both"/>
        <w:rPr>
          <w:sz w:val="24"/>
          <w:szCs w:val="24"/>
        </w:rPr>
      </w:pPr>
    </w:p>
    <w:p w14:paraId="757DDA99" w14:textId="77777777" w:rsidR="00E1230C" w:rsidRPr="00967AE1" w:rsidRDefault="00E1230C" w:rsidP="00E1230C">
      <w:pPr>
        <w:spacing w:after="0"/>
        <w:jc w:val="both"/>
        <w:rPr>
          <w:sz w:val="24"/>
          <w:szCs w:val="24"/>
        </w:rPr>
      </w:pPr>
      <w:r w:rsidRPr="00967AE1">
        <w:rPr>
          <w:sz w:val="24"/>
          <w:szCs w:val="24"/>
        </w:rPr>
        <w:t>9. člen</w:t>
      </w:r>
    </w:p>
    <w:p w14:paraId="78382374" w14:textId="77777777" w:rsidR="00E1230C" w:rsidRPr="00967AE1" w:rsidRDefault="00E1230C" w:rsidP="00E1230C">
      <w:pPr>
        <w:spacing w:after="0"/>
        <w:jc w:val="both"/>
        <w:rPr>
          <w:sz w:val="24"/>
          <w:szCs w:val="24"/>
        </w:rPr>
      </w:pPr>
      <w:r w:rsidRPr="00967AE1">
        <w:rPr>
          <w:sz w:val="24"/>
          <w:szCs w:val="24"/>
        </w:rPr>
        <w:t>(postopek delitve malice)</w:t>
      </w:r>
    </w:p>
    <w:p w14:paraId="48641C55" w14:textId="6D76C89E" w:rsidR="00E1230C" w:rsidRPr="00967AE1" w:rsidRDefault="00E1230C" w:rsidP="00E1230C">
      <w:pPr>
        <w:spacing w:after="0"/>
        <w:jc w:val="both"/>
        <w:rPr>
          <w:sz w:val="24"/>
          <w:szCs w:val="24"/>
        </w:rPr>
      </w:pPr>
      <w:r w:rsidRPr="00967AE1">
        <w:rPr>
          <w:sz w:val="24"/>
          <w:szCs w:val="24"/>
        </w:rPr>
        <w:t>Dijaki malico prevzamejo v jedilnici v času malice. Dijaki morajo pri prevzemu malice in vračanju pladnjev upoštevati navodila osebja v jedilnici. Neupoštevanje navodil pomeni kršitev šolskih pravil.</w:t>
      </w:r>
    </w:p>
    <w:p w14:paraId="439FC3C4" w14:textId="77777777" w:rsidR="00E1230C" w:rsidRPr="00967AE1" w:rsidRDefault="00E1230C" w:rsidP="00E1230C">
      <w:pPr>
        <w:spacing w:after="0"/>
        <w:jc w:val="both"/>
        <w:rPr>
          <w:sz w:val="24"/>
          <w:szCs w:val="24"/>
        </w:rPr>
      </w:pPr>
      <w:r w:rsidRPr="00967AE1">
        <w:rPr>
          <w:sz w:val="24"/>
          <w:szCs w:val="24"/>
        </w:rPr>
        <w:t>Čas malice je določen v Letnem delovnem načrtu in je objavljen na šolski spletni strani.</w:t>
      </w:r>
    </w:p>
    <w:p w14:paraId="63261CB4" w14:textId="77777777" w:rsidR="00E1230C" w:rsidRPr="00967AE1" w:rsidRDefault="00E1230C" w:rsidP="00E1230C">
      <w:pPr>
        <w:spacing w:after="0"/>
        <w:jc w:val="both"/>
        <w:rPr>
          <w:sz w:val="24"/>
          <w:szCs w:val="24"/>
        </w:rPr>
      </w:pPr>
    </w:p>
    <w:p w14:paraId="482811D0" w14:textId="77777777" w:rsidR="00E1230C" w:rsidRPr="00967AE1" w:rsidRDefault="00E1230C" w:rsidP="00E1230C">
      <w:pPr>
        <w:spacing w:after="0"/>
        <w:jc w:val="both"/>
        <w:rPr>
          <w:sz w:val="24"/>
          <w:szCs w:val="24"/>
        </w:rPr>
      </w:pPr>
      <w:r w:rsidRPr="00967AE1">
        <w:rPr>
          <w:sz w:val="24"/>
          <w:szCs w:val="24"/>
        </w:rPr>
        <w:lastRenderedPageBreak/>
        <w:t>10. člen</w:t>
      </w:r>
    </w:p>
    <w:p w14:paraId="44402C08" w14:textId="77777777" w:rsidR="00E1230C" w:rsidRPr="00967AE1" w:rsidRDefault="00E1230C" w:rsidP="00E1230C">
      <w:pPr>
        <w:spacing w:after="0"/>
        <w:jc w:val="both"/>
        <w:rPr>
          <w:sz w:val="24"/>
          <w:szCs w:val="24"/>
        </w:rPr>
      </w:pPr>
      <w:r w:rsidRPr="00967AE1">
        <w:rPr>
          <w:sz w:val="24"/>
          <w:szCs w:val="24"/>
        </w:rPr>
        <w:t xml:space="preserve">(ravnanje z </w:t>
      </w:r>
      <w:proofErr w:type="spellStart"/>
      <w:r w:rsidRPr="00967AE1">
        <w:rPr>
          <w:sz w:val="24"/>
          <w:szCs w:val="24"/>
        </w:rPr>
        <w:t>neprevzetimi</w:t>
      </w:r>
      <w:proofErr w:type="spellEnd"/>
      <w:r w:rsidRPr="00967AE1">
        <w:rPr>
          <w:sz w:val="24"/>
          <w:szCs w:val="24"/>
        </w:rPr>
        <w:t xml:space="preserve"> obroki)</w:t>
      </w:r>
    </w:p>
    <w:p w14:paraId="6CE61615" w14:textId="77777777" w:rsidR="00E1230C" w:rsidRPr="00967AE1" w:rsidRDefault="00E1230C" w:rsidP="00E1230C">
      <w:pPr>
        <w:spacing w:after="0"/>
        <w:jc w:val="both"/>
        <w:rPr>
          <w:sz w:val="24"/>
          <w:szCs w:val="24"/>
        </w:rPr>
      </w:pPr>
      <w:r w:rsidRPr="00967AE1">
        <w:rPr>
          <w:sz w:val="24"/>
          <w:szCs w:val="24"/>
        </w:rPr>
        <w:t xml:space="preserve">Če dijaki, ki so na malico naročeni, te niso prevzeli, jo ponudnik malice brezplačno ponudi še drugim </w:t>
      </w:r>
    </w:p>
    <w:p w14:paraId="51EA020A" w14:textId="77777777" w:rsidR="00E1230C" w:rsidRPr="00967AE1" w:rsidRDefault="00E1230C" w:rsidP="00E1230C">
      <w:pPr>
        <w:spacing w:after="0"/>
        <w:jc w:val="both"/>
        <w:rPr>
          <w:sz w:val="24"/>
          <w:szCs w:val="24"/>
        </w:rPr>
      </w:pPr>
      <w:r w:rsidRPr="00967AE1">
        <w:rPr>
          <w:sz w:val="24"/>
          <w:szCs w:val="24"/>
        </w:rPr>
        <w:t>dijakom šole, in sicer  do 12. ure.</w:t>
      </w:r>
    </w:p>
    <w:p w14:paraId="195D0E61" w14:textId="77777777" w:rsidR="00E1230C" w:rsidRPr="00967AE1" w:rsidRDefault="00E1230C" w:rsidP="00E1230C">
      <w:pPr>
        <w:spacing w:after="0"/>
        <w:jc w:val="both"/>
        <w:rPr>
          <w:sz w:val="24"/>
          <w:szCs w:val="24"/>
        </w:rPr>
      </w:pPr>
    </w:p>
    <w:p w14:paraId="21FD636D" w14:textId="77777777" w:rsidR="00E1230C" w:rsidRPr="00967AE1" w:rsidRDefault="00E1230C" w:rsidP="00E1230C">
      <w:pPr>
        <w:spacing w:after="0"/>
        <w:jc w:val="both"/>
        <w:rPr>
          <w:sz w:val="24"/>
          <w:szCs w:val="24"/>
        </w:rPr>
      </w:pPr>
      <w:r w:rsidRPr="00967AE1">
        <w:rPr>
          <w:sz w:val="24"/>
          <w:szCs w:val="24"/>
        </w:rPr>
        <w:t>11. člen</w:t>
      </w:r>
    </w:p>
    <w:p w14:paraId="10DC0B51" w14:textId="77777777" w:rsidR="00E1230C" w:rsidRPr="00967AE1" w:rsidRDefault="00E1230C" w:rsidP="00E1230C">
      <w:pPr>
        <w:spacing w:after="0"/>
        <w:jc w:val="both"/>
        <w:rPr>
          <w:sz w:val="24"/>
          <w:szCs w:val="24"/>
        </w:rPr>
      </w:pPr>
      <w:r w:rsidRPr="00967AE1">
        <w:rPr>
          <w:sz w:val="24"/>
          <w:szCs w:val="24"/>
        </w:rPr>
        <w:t>(zagotavljanje sredstev za subvencionirano malico)</w:t>
      </w:r>
    </w:p>
    <w:p w14:paraId="64AAD72C" w14:textId="77777777" w:rsidR="00E1230C" w:rsidRPr="00967AE1" w:rsidRDefault="00E1230C" w:rsidP="00E1230C">
      <w:pPr>
        <w:spacing w:after="0"/>
        <w:jc w:val="both"/>
        <w:rPr>
          <w:sz w:val="24"/>
          <w:szCs w:val="24"/>
        </w:rPr>
      </w:pPr>
      <w:r w:rsidRPr="00967AE1">
        <w:rPr>
          <w:sz w:val="24"/>
          <w:szCs w:val="24"/>
        </w:rPr>
        <w:t xml:space="preserve">Iz državnega proračuna se zagotavljajo sredstva za subvencioniranje največ ene malice dnevno na </w:t>
      </w:r>
    </w:p>
    <w:p w14:paraId="090DAE65" w14:textId="77777777" w:rsidR="00E1230C" w:rsidRPr="00967AE1" w:rsidRDefault="00E1230C" w:rsidP="00E1230C">
      <w:pPr>
        <w:spacing w:after="0"/>
        <w:jc w:val="both"/>
        <w:rPr>
          <w:sz w:val="24"/>
          <w:szCs w:val="24"/>
        </w:rPr>
      </w:pPr>
      <w:r w:rsidRPr="00967AE1">
        <w:rPr>
          <w:sz w:val="24"/>
          <w:szCs w:val="24"/>
        </w:rPr>
        <w:t>dijaka iz socialno manj spodbudnega okolja.</w:t>
      </w:r>
    </w:p>
    <w:p w14:paraId="6CE81262" w14:textId="77777777" w:rsidR="00E1230C" w:rsidRPr="00967AE1" w:rsidRDefault="00E1230C" w:rsidP="00E1230C">
      <w:pPr>
        <w:spacing w:after="0"/>
        <w:jc w:val="both"/>
        <w:rPr>
          <w:sz w:val="24"/>
          <w:szCs w:val="24"/>
        </w:rPr>
      </w:pPr>
    </w:p>
    <w:p w14:paraId="1E163490" w14:textId="77777777" w:rsidR="00E1230C" w:rsidRPr="00967AE1" w:rsidRDefault="00E1230C" w:rsidP="00E1230C">
      <w:pPr>
        <w:spacing w:after="0"/>
        <w:jc w:val="both"/>
        <w:rPr>
          <w:sz w:val="24"/>
          <w:szCs w:val="24"/>
        </w:rPr>
      </w:pPr>
      <w:r w:rsidRPr="00967AE1">
        <w:rPr>
          <w:sz w:val="24"/>
          <w:szCs w:val="24"/>
        </w:rPr>
        <w:t>12. člen</w:t>
      </w:r>
    </w:p>
    <w:p w14:paraId="54EB2EA2" w14:textId="77777777" w:rsidR="00E1230C" w:rsidRPr="00967AE1" w:rsidRDefault="00E1230C" w:rsidP="00E1230C">
      <w:pPr>
        <w:spacing w:after="0"/>
        <w:jc w:val="both"/>
        <w:rPr>
          <w:sz w:val="24"/>
          <w:szCs w:val="24"/>
        </w:rPr>
      </w:pPr>
      <w:r w:rsidRPr="00967AE1">
        <w:rPr>
          <w:sz w:val="24"/>
          <w:szCs w:val="24"/>
        </w:rPr>
        <w:t>(upravičenci do subvencionirane malice)</w:t>
      </w:r>
    </w:p>
    <w:p w14:paraId="5D68F124" w14:textId="77777777" w:rsidR="00E1230C" w:rsidRPr="00967AE1" w:rsidRDefault="00E1230C" w:rsidP="00E1230C">
      <w:pPr>
        <w:spacing w:after="0"/>
        <w:jc w:val="both"/>
        <w:rPr>
          <w:sz w:val="24"/>
          <w:szCs w:val="24"/>
        </w:rPr>
      </w:pPr>
      <w:r w:rsidRPr="00967AE1">
        <w:rPr>
          <w:sz w:val="24"/>
          <w:szCs w:val="24"/>
        </w:rPr>
        <w:t>O upravičenosti do subvencije malice odločajo pristojni centri za socialno delo.</w:t>
      </w:r>
    </w:p>
    <w:p w14:paraId="1DF7C853" w14:textId="77777777" w:rsidR="00E1230C" w:rsidRPr="00967AE1" w:rsidRDefault="00E1230C" w:rsidP="00E1230C">
      <w:pPr>
        <w:spacing w:after="0"/>
        <w:jc w:val="both"/>
        <w:rPr>
          <w:sz w:val="24"/>
          <w:szCs w:val="24"/>
        </w:rPr>
      </w:pPr>
      <w:r w:rsidRPr="00967AE1">
        <w:rPr>
          <w:sz w:val="24"/>
          <w:szCs w:val="24"/>
        </w:rPr>
        <w:t xml:space="preserve">Subvencija prehrane se lahko dodeli učencem za malico in kosilo ter dijakom za malico. Dijaki morajo biti na šolsko prehrano prijavljeni. Dijaki, ki so nameščeni v rejniško družino, imajo pravico do brezplačne malice. Do brezplačne malice so upravičeni tudi dijaki, nameščeni v zavode za vzgojo in izobraževanje otrok in mladostnikov s posebnimi potrebami oziroma v domove za učence in obiskujejo šolo zunaj zavoda. Pravico do brezplačne malice imajo tudi dijaki, ki so prosilci za mednarodno ali začasno zaščito, če se redno izobražujejo in so prijavljeni na malico. Ta pravica jim pripada do konca meseca, ki sledi mesecu priznanja mednarodne oziroma začasne zaščite. </w:t>
      </w:r>
    </w:p>
    <w:p w14:paraId="45CCCE40" w14:textId="77777777" w:rsidR="00E1230C" w:rsidRPr="00967AE1" w:rsidRDefault="00E1230C" w:rsidP="00E1230C">
      <w:pPr>
        <w:spacing w:after="0"/>
        <w:jc w:val="both"/>
        <w:rPr>
          <w:sz w:val="24"/>
          <w:szCs w:val="24"/>
        </w:rPr>
      </w:pPr>
    </w:p>
    <w:p w14:paraId="5D114CA2" w14:textId="77777777" w:rsidR="00E1230C" w:rsidRPr="00967AE1" w:rsidRDefault="00E1230C" w:rsidP="00E1230C">
      <w:pPr>
        <w:spacing w:after="0"/>
        <w:jc w:val="both"/>
        <w:rPr>
          <w:sz w:val="24"/>
          <w:szCs w:val="24"/>
        </w:rPr>
      </w:pPr>
      <w:r w:rsidRPr="00967AE1">
        <w:rPr>
          <w:sz w:val="24"/>
          <w:szCs w:val="24"/>
        </w:rPr>
        <w:t xml:space="preserve">13. člen </w:t>
      </w:r>
    </w:p>
    <w:p w14:paraId="7BB5C574" w14:textId="77777777" w:rsidR="00E1230C" w:rsidRPr="00967AE1" w:rsidRDefault="00E1230C" w:rsidP="00E1230C">
      <w:pPr>
        <w:spacing w:after="0"/>
        <w:jc w:val="both"/>
        <w:rPr>
          <w:sz w:val="24"/>
          <w:szCs w:val="24"/>
        </w:rPr>
      </w:pPr>
      <w:r w:rsidRPr="00967AE1">
        <w:rPr>
          <w:sz w:val="24"/>
          <w:szCs w:val="24"/>
        </w:rPr>
        <w:t>(cena malice)</w:t>
      </w:r>
    </w:p>
    <w:p w14:paraId="0764F4D8" w14:textId="77777777" w:rsidR="00E1230C" w:rsidRPr="00967AE1" w:rsidRDefault="00E1230C" w:rsidP="00E1230C">
      <w:pPr>
        <w:spacing w:after="0"/>
        <w:jc w:val="both"/>
        <w:rPr>
          <w:sz w:val="24"/>
          <w:szCs w:val="24"/>
        </w:rPr>
      </w:pPr>
      <w:r w:rsidRPr="00967AE1">
        <w:rPr>
          <w:sz w:val="24"/>
          <w:szCs w:val="24"/>
        </w:rPr>
        <w:t>Cena malice v srednji šoli je cena, po kateri šola zagotavlja malico dijakom.</w:t>
      </w:r>
    </w:p>
    <w:p w14:paraId="4711C621" w14:textId="77777777" w:rsidR="00E1230C" w:rsidRPr="00967AE1" w:rsidRDefault="00E1230C" w:rsidP="00E1230C">
      <w:pPr>
        <w:spacing w:after="0"/>
        <w:jc w:val="both"/>
        <w:rPr>
          <w:sz w:val="24"/>
          <w:szCs w:val="24"/>
        </w:rPr>
      </w:pPr>
      <w:r w:rsidRPr="00967AE1">
        <w:rPr>
          <w:sz w:val="24"/>
          <w:szCs w:val="24"/>
        </w:rPr>
        <w:t xml:space="preserve">Ceno malice s sklepom določi pristojni minister za šolstvo, praviloma pred začetkom vsakega </w:t>
      </w:r>
    </w:p>
    <w:p w14:paraId="0FEABAA8" w14:textId="77777777" w:rsidR="00E1230C" w:rsidRPr="00967AE1" w:rsidRDefault="00E1230C" w:rsidP="00E1230C">
      <w:pPr>
        <w:spacing w:after="0"/>
        <w:jc w:val="both"/>
        <w:rPr>
          <w:sz w:val="24"/>
          <w:szCs w:val="24"/>
        </w:rPr>
      </w:pPr>
      <w:r w:rsidRPr="00967AE1">
        <w:rPr>
          <w:sz w:val="24"/>
          <w:szCs w:val="24"/>
        </w:rPr>
        <w:t>šolskega leta. V tem šolskem letu je cena malice 3,60 evra.</w:t>
      </w:r>
    </w:p>
    <w:p w14:paraId="3B076A44" w14:textId="77777777" w:rsidR="00E1230C" w:rsidRPr="00967AE1" w:rsidRDefault="00E1230C" w:rsidP="00E1230C">
      <w:pPr>
        <w:spacing w:after="0"/>
        <w:jc w:val="both"/>
        <w:rPr>
          <w:sz w:val="24"/>
          <w:szCs w:val="24"/>
        </w:rPr>
      </w:pPr>
      <w:r w:rsidRPr="00967AE1">
        <w:rPr>
          <w:sz w:val="24"/>
          <w:szCs w:val="24"/>
        </w:rPr>
        <w:t xml:space="preserve">Dijaki oz. starši šoli plačajo prispevek za malico v višini polne cene malice, razen če so upravičeni </w:t>
      </w:r>
    </w:p>
    <w:p w14:paraId="26848520" w14:textId="77777777" w:rsidR="00E1230C" w:rsidRPr="00967AE1" w:rsidRDefault="00E1230C" w:rsidP="00E1230C">
      <w:pPr>
        <w:spacing w:after="0"/>
        <w:jc w:val="both"/>
        <w:rPr>
          <w:sz w:val="24"/>
          <w:szCs w:val="24"/>
        </w:rPr>
      </w:pPr>
      <w:r w:rsidRPr="00967AE1">
        <w:rPr>
          <w:sz w:val="24"/>
          <w:szCs w:val="24"/>
        </w:rPr>
        <w:t>do subvencije.</w:t>
      </w:r>
    </w:p>
    <w:p w14:paraId="44F3EEF9" w14:textId="77777777" w:rsidR="00E1230C" w:rsidRPr="00967AE1" w:rsidRDefault="00E1230C" w:rsidP="00E1230C">
      <w:pPr>
        <w:spacing w:after="0"/>
        <w:jc w:val="both"/>
        <w:rPr>
          <w:sz w:val="24"/>
          <w:szCs w:val="24"/>
        </w:rPr>
      </w:pPr>
      <w:proofErr w:type="spellStart"/>
      <w:r w:rsidRPr="00967AE1">
        <w:rPr>
          <w:sz w:val="24"/>
          <w:szCs w:val="24"/>
        </w:rPr>
        <w:t>Neprevzete</w:t>
      </w:r>
      <w:proofErr w:type="spellEnd"/>
      <w:r w:rsidRPr="00967AE1">
        <w:rPr>
          <w:sz w:val="24"/>
          <w:szCs w:val="24"/>
        </w:rPr>
        <w:t xml:space="preserve"> in </w:t>
      </w:r>
      <w:proofErr w:type="spellStart"/>
      <w:r w:rsidRPr="00967AE1">
        <w:rPr>
          <w:sz w:val="24"/>
          <w:szCs w:val="24"/>
        </w:rPr>
        <w:t>neodjavljene</w:t>
      </w:r>
      <w:proofErr w:type="spellEnd"/>
      <w:r w:rsidRPr="00967AE1">
        <w:rPr>
          <w:sz w:val="24"/>
          <w:szCs w:val="24"/>
        </w:rPr>
        <w:t xml:space="preserve"> obroke mora vsak dijak (oz. njegovi starši) v celoti plačati sam.</w:t>
      </w:r>
    </w:p>
    <w:p w14:paraId="5D2391D5" w14:textId="77777777" w:rsidR="00E1230C" w:rsidRPr="00967AE1" w:rsidRDefault="00E1230C" w:rsidP="00E1230C">
      <w:pPr>
        <w:spacing w:after="0"/>
        <w:jc w:val="both"/>
        <w:rPr>
          <w:sz w:val="24"/>
          <w:szCs w:val="24"/>
        </w:rPr>
      </w:pPr>
      <w:r w:rsidRPr="00967AE1">
        <w:rPr>
          <w:sz w:val="24"/>
          <w:szCs w:val="24"/>
        </w:rPr>
        <w:t xml:space="preserve">Če dijak oz. starši en mesec ne plačajo mesečnega prispevka za malico, šola dijaka začasno (do </w:t>
      </w:r>
    </w:p>
    <w:p w14:paraId="389E8E3E" w14:textId="77777777" w:rsidR="00E1230C" w:rsidRPr="00967AE1" w:rsidRDefault="00E1230C" w:rsidP="00E1230C">
      <w:pPr>
        <w:spacing w:after="0"/>
        <w:jc w:val="both"/>
        <w:rPr>
          <w:sz w:val="24"/>
          <w:szCs w:val="24"/>
        </w:rPr>
      </w:pPr>
      <w:r w:rsidRPr="00967AE1">
        <w:rPr>
          <w:sz w:val="24"/>
          <w:szCs w:val="24"/>
        </w:rPr>
        <w:t>plačila dolgov) odjavi od šolske prehrane.</w:t>
      </w:r>
    </w:p>
    <w:p w14:paraId="35C3AFA6" w14:textId="77777777" w:rsidR="00E1230C" w:rsidRPr="00967AE1" w:rsidRDefault="00E1230C" w:rsidP="00E1230C">
      <w:pPr>
        <w:spacing w:after="0"/>
        <w:jc w:val="both"/>
        <w:rPr>
          <w:sz w:val="24"/>
          <w:szCs w:val="24"/>
        </w:rPr>
      </w:pPr>
      <w:r w:rsidRPr="00967AE1">
        <w:rPr>
          <w:sz w:val="24"/>
          <w:szCs w:val="24"/>
        </w:rPr>
        <w:t>Za spore v zvezi z neplačevanjem malice je pristojno sodišče v Celju.</w:t>
      </w:r>
    </w:p>
    <w:p w14:paraId="2F3645F4" w14:textId="77777777" w:rsidR="00E1230C" w:rsidRPr="00967AE1" w:rsidRDefault="00E1230C" w:rsidP="00E1230C">
      <w:pPr>
        <w:spacing w:after="0"/>
        <w:jc w:val="both"/>
        <w:rPr>
          <w:sz w:val="24"/>
          <w:szCs w:val="24"/>
        </w:rPr>
      </w:pPr>
    </w:p>
    <w:p w14:paraId="50266287" w14:textId="77777777" w:rsidR="00E1230C" w:rsidRPr="00967AE1" w:rsidRDefault="00E1230C" w:rsidP="00E1230C">
      <w:pPr>
        <w:spacing w:after="0"/>
        <w:jc w:val="both"/>
        <w:rPr>
          <w:sz w:val="24"/>
          <w:szCs w:val="24"/>
        </w:rPr>
      </w:pPr>
      <w:r w:rsidRPr="00967AE1">
        <w:rPr>
          <w:sz w:val="24"/>
          <w:szCs w:val="24"/>
        </w:rPr>
        <w:t>14. člen</w:t>
      </w:r>
    </w:p>
    <w:p w14:paraId="6B9EBA6B" w14:textId="77777777" w:rsidR="00E1230C" w:rsidRPr="00967AE1" w:rsidRDefault="00E1230C" w:rsidP="00E1230C">
      <w:pPr>
        <w:spacing w:after="0"/>
        <w:jc w:val="both"/>
        <w:rPr>
          <w:sz w:val="24"/>
          <w:szCs w:val="24"/>
        </w:rPr>
      </w:pPr>
      <w:r w:rsidRPr="00967AE1">
        <w:rPr>
          <w:sz w:val="24"/>
          <w:szCs w:val="24"/>
        </w:rPr>
        <w:t>(višina subvencije za malico v šolskem letu 2025/26)</w:t>
      </w:r>
    </w:p>
    <w:p w14:paraId="436291DB" w14:textId="77777777" w:rsidR="00E1230C" w:rsidRPr="00967AE1" w:rsidRDefault="00E1230C" w:rsidP="00E1230C">
      <w:pPr>
        <w:spacing w:after="0"/>
        <w:jc w:val="both"/>
        <w:rPr>
          <w:sz w:val="24"/>
          <w:szCs w:val="24"/>
        </w:rPr>
      </w:pPr>
      <w:r w:rsidRPr="00967AE1">
        <w:rPr>
          <w:sz w:val="24"/>
          <w:szCs w:val="24"/>
        </w:rPr>
        <w:t xml:space="preserve">Če je dijak upravičen do subvencionirane malice, prejema v tem šolskem letu subvencijo za malico </w:t>
      </w:r>
    </w:p>
    <w:p w14:paraId="3782697B" w14:textId="77777777" w:rsidR="00E1230C" w:rsidRPr="00967AE1" w:rsidRDefault="00E1230C" w:rsidP="00E1230C">
      <w:pPr>
        <w:spacing w:after="0"/>
        <w:jc w:val="both"/>
        <w:rPr>
          <w:sz w:val="24"/>
          <w:szCs w:val="24"/>
        </w:rPr>
      </w:pPr>
      <w:r w:rsidRPr="00967AE1">
        <w:rPr>
          <w:sz w:val="24"/>
          <w:szCs w:val="24"/>
        </w:rPr>
        <w:t xml:space="preserve">po shemi: </w:t>
      </w:r>
    </w:p>
    <w:tbl>
      <w:tblPr>
        <w:tblStyle w:val="Tabelamrea"/>
        <w:tblW w:w="0" w:type="auto"/>
        <w:tblLook w:val="04A0" w:firstRow="1" w:lastRow="0" w:firstColumn="1" w:lastColumn="0" w:noHBand="0" w:noVBand="1"/>
      </w:tblPr>
      <w:tblGrid>
        <w:gridCol w:w="3485"/>
        <w:gridCol w:w="3485"/>
        <w:gridCol w:w="3486"/>
      </w:tblGrid>
      <w:tr w:rsidR="00E1230C" w:rsidRPr="00967AE1" w14:paraId="1A4F541B" w14:textId="77777777" w:rsidTr="00A062BE">
        <w:tc>
          <w:tcPr>
            <w:tcW w:w="3485" w:type="dxa"/>
          </w:tcPr>
          <w:p w14:paraId="2115753E" w14:textId="77777777" w:rsidR="00E1230C" w:rsidRPr="00967AE1" w:rsidRDefault="00E1230C" w:rsidP="00A062BE">
            <w:pPr>
              <w:jc w:val="both"/>
              <w:rPr>
                <w:sz w:val="24"/>
                <w:szCs w:val="24"/>
              </w:rPr>
            </w:pPr>
            <w:r w:rsidRPr="00967AE1">
              <w:rPr>
                <w:sz w:val="24"/>
                <w:szCs w:val="24"/>
              </w:rPr>
              <w:t>Dohodkovni razred</w:t>
            </w:r>
          </w:p>
        </w:tc>
        <w:tc>
          <w:tcPr>
            <w:tcW w:w="3485" w:type="dxa"/>
          </w:tcPr>
          <w:p w14:paraId="4F3F9208" w14:textId="77777777" w:rsidR="00E1230C" w:rsidRPr="00967AE1" w:rsidRDefault="00E1230C" w:rsidP="00A062BE">
            <w:pPr>
              <w:jc w:val="both"/>
              <w:rPr>
                <w:sz w:val="24"/>
                <w:szCs w:val="24"/>
              </w:rPr>
            </w:pPr>
            <w:r w:rsidRPr="00967AE1">
              <w:rPr>
                <w:sz w:val="24"/>
                <w:szCs w:val="24"/>
              </w:rPr>
              <w:t>Povprečni mesečni dohodek na osebo</w:t>
            </w:r>
          </w:p>
        </w:tc>
        <w:tc>
          <w:tcPr>
            <w:tcW w:w="3486" w:type="dxa"/>
          </w:tcPr>
          <w:p w14:paraId="54D213D2" w14:textId="77777777" w:rsidR="00E1230C" w:rsidRPr="00967AE1" w:rsidRDefault="00E1230C" w:rsidP="00A062BE">
            <w:pPr>
              <w:jc w:val="both"/>
              <w:rPr>
                <w:sz w:val="24"/>
                <w:szCs w:val="24"/>
              </w:rPr>
            </w:pPr>
            <w:r w:rsidRPr="00967AE1">
              <w:rPr>
                <w:sz w:val="24"/>
                <w:szCs w:val="24"/>
              </w:rPr>
              <w:t>Višina subvencije malice</w:t>
            </w:r>
          </w:p>
        </w:tc>
      </w:tr>
      <w:tr w:rsidR="00E1230C" w:rsidRPr="00967AE1" w14:paraId="19CFF65A" w14:textId="77777777" w:rsidTr="00A062BE">
        <w:tc>
          <w:tcPr>
            <w:tcW w:w="3485" w:type="dxa"/>
          </w:tcPr>
          <w:p w14:paraId="705A4A1A" w14:textId="77777777" w:rsidR="00E1230C" w:rsidRPr="00967AE1" w:rsidRDefault="00E1230C" w:rsidP="00A062BE">
            <w:pPr>
              <w:jc w:val="both"/>
              <w:rPr>
                <w:sz w:val="24"/>
                <w:szCs w:val="24"/>
              </w:rPr>
            </w:pPr>
            <w:r w:rsidRPr="00967AE1">
              <w:rPr>
                <w:sz w:val="24"/>
                <w:szCs w:val="24"/>
              </w:rPr>
              <w:t>1.</w:t>
            </w:r>
          </w:p>
        </w:tc>
        <w:tc>
          <w:tcPr>
            <w:tcW w:w="3485" w:type="dxa"/>
          </w:tcPr>
          <w:p w14:paraId="52D9AD6C" w14:textId="2139B437" w:rsidR="00E1230C" w:rsidRPr="00967AE1" w:rsidRDefault="00E1230C" w:rsidP="00A062BE">
            <w:pPr>
              <w:jc w:val="both"/>
              <w:rPr>
                <w:sz w:val="24"/>
                <w:szCs w:val="24"/>
              </w:rPr>
            </w:pPr>
            <w:r w:rsidRPr="00967AE1">
              <w:rPr>
                <w:sz w:val="24"/>
                <w:szCs w:val="24"/>
              </w:rPr>
              <w:t>do 548,69</w:t>
            </w:r>
            <w:r w:rsidR="0090785E">
              <w:rPr>
                <w:sz w:val="24"/>
                <w:szCs w:val="24"/>
              </w:rPr>
              <w:t xml:space="preserve"> </w:t>
            </w:r>
            <w:r w:rsidRPr="00967AE1">
              <w:rPr>
                <w:sz w:val="24"/>
                <w:szCs w:val="24"/>
              </w:rPr>
              <w:t>€</w:t>
            </w:r>
          </w:p>
        </w:tc>
        <w:tc>
          <w:tcPr>
            <w:tcW w:w="3486" w:type="dxa"/>
          </w:tcPr>
          <w:p w14:paraId="03DEEA52" w14:textId="3D318B4A" w:rsidR="00E1230C" w:rsidRPr="00967AE1" w:rsidRDefault="00E1230C" w:rsidP="00A062BE">
            <w:pPr>
              <w:jc w:val="both"/>
              <w:rPr>
                <w:sz w:val="24"/>
                <w:szCs w:val="24"/>
              </w:rPr>
            </w:pPr>
            <w:r w:rsidRPr="00967AE1">
              <w:rPr>
                <w:sz w:val="24"/>
                <w:szCs w:val="24"/>
              </w:rPr>
              <w:t>100</w:t>
            </w:r>
            <w:r w:rsidR="0090785E">
              <w:rPr>
                <w:sz w:val="24"/>
                <w:szCs w:val="24"/>
              </w:rPr>
              <w:t xml:space="preserve"> </w:t>
            </w:r>
            <w:r w:rsidRPr="00967AE1">
              <w:rPr>
                <w:sz w:val="24"/>
                <w:szCs w:val="24"/>
              </w:rPr>
              <w:t>%</w:t>
            </w:r>
          </w:p>
        </w:tc>
      </w:tr>
      <w:tr w:rsidR="00E1230C" w:rsidRPr="00967AE1" w14:paraId="3893F44E" w14:textId="77777777" w:rsidTr="00A062BE">
        <w:tc>
          <w:tcPr>
            <w:tcW w:w="3485" w:type="dxa"/>
          </w:tcPr>
          <w:p w14:paraId="5A2A94C3" w14:textId="77777777" w:rsidR="00E1230C" w:rsidRPr="00967AE1" w:rsidRDefault="00E1230C" w:rsidP="00A062BE">
            <w:pPr>
              <w:jc w:val="both"/>
              <w:rPr>
                <w:sz w:val="24"/>
                <w:szCs w:val="24"/>
              </w:rPr>
            </w:pPr>
            <w:r w:rsidRPr="00967AE1">
              <w:rPr>
                <w:sz w:val="24"/>
                <w:szCs w:val="24"/>
              </w:rPr>
              <w:t>2.</w:t>
            </w:r>
          </w:p>
        </w:tc>
        <w:tc>
          <w:tcPr>
            <w:tcW w:w="3485" w:type="dxa"/>
          </w:tcPr>
          <w:p w14:paraId="2E99F447" w14:textId="0C6CBBC1" w:rsidR="00E1230C" w:rsidRPr="00967AE1" w:rsidRDefault="00E1230C" w:rsidP="00A062BE">
            <w:pPr>
              <w:jc w:val="both"/>
              <w:rPr>
                <w:sz w:val="24"/>
                <w:szCs w:val="24"/>
              </w:rPr>
            </w:pPr>
            <w:r w:rsidRPr="00967AE1">
              <w:rPr>
                <w:sz w:val="24"/>
                <w:szCs w:val="24"/>
              </w:rPr>
              <w:t>od 548,70</w:t>
            </w:r>
            <w:r w:rsidR="0090785E">
              <w:rPr>
                <w:sz w:val="24"/>
                <w:szCs w:val="24"/>
              </w:rPr>
              <w:t xml:space="preserve"> </w:t>
            </w:r>
            <w:r w:rsidRPr="00967AE1">
              <w:rPr>
                <w:sz w:val="24"/>
                <w:szCs w:val="24"/>
              </w:rPr>
              <w:t>€ do 692,42</w:t>
            </w:r>
            <w:r w:rsidR="0090785E">
              <w:rPr>
                <w:sz w:val="24"/>
                <w:szCs w:val="24"/>
              </w:rPr>
              <w:t xml:space="preserve"> </w:t>
            </w:r>
            <w:r w:rsidRPr="00967AE1">
              <w:rPr>
                <w:sz w:val="24"/>
                <w:szCs w:val="24"/>
              </w:rPr>
              <w:t>€</w:t>
            </w:r>
          </w:p>
        </w:tc>
        <w:tc>
          <w:tcPr>
            <w:tcW w:w="3486" w:type="dxa"/>
          </w:tcPr>
          <w:p w14:paraId="633D0FCC" w14:textId="30B96708" w:rsidR="00E1230C" w:rsidRPr="00967AE1" w:rsidRDefault="00E1230C" w:rsidP="00A062BE">
            <w:pPr>
              <w:jc w:val="both"/>
              <w:rPr>
                <w:sz w:val="24"/>
                <w:szCs w:val="24"/>
              </w:rPr>
            </w:pPr>
            <w:r w:rsidRPr="00967AE1">
              <w:rPr>
                <w:sz w:val="24"/>
                <w:szCs w:val="24"/>
              </w:rPr>
              <w:t>70</w:t>
            </w:r>
            <w:r w:rsidR="0090785E">
              <w:rPr>
                <w:sz w:val="24"/>
                <w:szCs w:val="24"/>
              </w:rPr>
              <w:t xml:space="preserve"> </w:t>
            </w:r>
            <w:r w:rsidRPr="00967AE1">
              <w:rPr>
                <w:sz w:val="24"/>
                <w:szCs w:val="24"/>
              </w:rPr>
              <w:t>%</w:t>
            </w:r>
          </w:p>
        </w:tc>
      </w:tr>
      <w:tr w:rsidR="00E1230C" w:rsidRPr="00967AE1" w14:paraId="50B0DC3F" w14:textId="77777777" w:rsidTr="00A062BE">
        <w:tc>
          <w:tcPr>
            <w:tcW w:w="3485" w:type="dxa"/>
          </w:tcPr>
          <w:p w14:paraId="1F101D18" w14:textId="77777777" w:rsidR="00E1230C" w:rsidRPr="00967AE1" w:rsidRDefault="00E1230C" w:rsidP="00A062BE">
            <w:pPr>
              <w:jc w:val="both"/>
              <w:rPr>
                <w:sz w:val="24"/>
                <w:szCs w:val="24"/>
              </w:rPr>
            </w:pPr>
            <w:r w:rsidRPr="00967AE1">
              <w:rPr>
                <w:sz w:val="24"/>
                <w:szCs w:val="24"/>
              </w:rPr>
              <w:t>3.</w:t>
            </w:r>
          </w:p>
        </w:tc>
        <w:tc>
          <w:tcPr>
            <w:tcW w:w="3485" w:type="dxa"/>
          </w:tcPr>
          <w:p w14:paraId="4838E381" w14:textId="32A07029" w:rsidR="00E1230C" w:rsidRPr="00967AE1" w:rsidRDefault="00E1230C" w:rsidP="00A062BE">
            <w:pPr>
              <w:jc w:val="both"/>
              <w:rPr>
                <w:sz w:val="24"/>
                <w:szCs w:val="24"/>
              </w:rPr>
            </w:pPr>
            <w:r w:rsidRPr="00967AE1">
              <w:rPr>
                <w:sz w:val="24"/>
                <w:szCs w:val="24"/>
              </w:rPr>
              <w:t>od 548,70</w:t>
            </w:r>
            <w:r w:rsidR="0090785E">
              <w:rPr>
                <w:sz w:val="24"/>
                <w:szCs w:val="24"/>
              </w:rPr>
              <w:t xml:space="preserve"> </w:t>
            </w:r>
            <w:r w:rsidRPr="00967AE1">
              <w:rPr>
                <w:sz w:val="24"/>
                <w:szCs w:val="24"/>
              </w:rPr>
              <w:t>€ do 692,42</w:t>
            </w:r>
            <w:r w:rsidR="0090785E">
              <w:rPr>
                <w:sz w:val="24"/>
                <w:szCs w:val="24"/>
              </w:rPr>
              <w:t xml:space="preserve"> </w:t>
            </w:r>
            <w:r w:rsidRPr="00967AE1">
              <w:rPr>
                <w:sz w:val="24"/>
                <w:szCs w:val="24"/>
              </w:rPr>
              <w:t>€</w:t>
            </w:r>
          </w:p>
        </w:tc>
        <w:tc>
          <w:tcPr>
            <w:tcW w:w="3486" w:type="dxa"/>
          </w:tcPr>
          <w:p w14:paraId="497CB822" w14:textId="53B26CE1" w:rsidR="00E1230C" w:rsidRPr="00967AE1" w:rsidRDefault="00E1230C" w:rsidP="00A062BE">
            <w:pPr>
              <w:jc w:val="both"/>
              <w:rPr>
                <w:sz w:val="24"/>
                <w:szCs w:val="24"/>
              </w:rPr>
            </w:pPr>
            <w:r w:rsidRPr="00967AE1">
              <w:rPr>
                <w:sz w:val="24"/>
                <w:szCs w:val="24"/>
              </w:rPr>
              <w:t>40</w:t>
            </w:r>
            <w:r w:rsidR="0090785E">
              <w:rPr>
                <w:sz w:val="24"/>
                <w:szCs w:val="24"/>
              </w:rPr>
              <w:t xml:space="preserve"> </w:t>
            </w:r>
            <w:r w:rsidRPr="00967AE1">
              <w:rPr>
                <w:sz w:val="24"/>
                <w:szCs w:val="24"/>
              </w:rPr>
              <w:t>%</w:t>
            </w:r>
          </w:p>
        </w:tc>
      </w:tr>
    </w:tbl>
    <w:p w14:paraId="2BFE4C4E" w14:textId="77777777" w:rsidR="00E1230C" w:rsidRPr="00967AE1" w:rsidRDefault="00E1230C" w:rsidP="00E1230C">
      <w:pPr>
        <w:spacing w:after="0"/>
        <w:jc w:val="both"/>
        <w:rPr>
          <w:sz w:val="24"/>
          <w:szCs w:val="24"/>
        </w:rPr>
      </w:pPr>
    </w:p>
    <w:p w14:paraId="55C229FF" w14:textId="77777777" w:rsidR="00E1230C" w:rsidRPr="00967AE1" w:rsidRDefault="00E1230C" w:rsidP="00E1230C">
      <w:pPr>
        <w:spacing w:after="0"/>
        <w:jc w:val="both"/>
        <w:rPr>
          <w:sz w:val="24"/>
          <w:szCs w:val="24"/>
        </w:rPr>
      </w:pPr>
      <w:r w:rsidRPr="00967AE1">
        <w:rPr>
          <w:sz w:val="24"/>
          <w:szCs w:val="24"/>
        </w:rPr>
        <w:t>15. člen</w:t>
      </w:r>
    </w:p>
    <w:p w14:paraId="14D1F76D" w14:textId="77777777" w:rsidR="00E1230C" w:rsidRPr="00967AE1" w:rsidRDefault="00E1230C" w:rsidP="00E1230C">
      <w:pPr>
        <w:spacing w:after="0"/>
        <w:jc w:val="both"/>
        <w:rPr>
          <w:sz w:val="24"/>
          <w:szCs w:val="24"/>
        </w:rPr>
      </w:pPr>
      <w:r w:rsidRPr="00967AE1">
        <w:rPr>
          <w:sz w:val="24"/>
          <w:szCs w:val="24"/>
        </w:rPr>
        <w:t>(evidentiranje in nadzor nad koriščenjem obrokov)</w:t>
      </w:r>
    </w:p>
    <w:p w14:paraId="560DD7A1" w14:textId="77777777" w:rsidR="00E1230C" w:rsidRPr="00967AE1" w:rsidRDefault="00E1230C" w:rsidP="00E1230C">
      <w:pPr>
        <w:spacing w:after="0"/>
        <w:jc w:val="both"/>
        <w:rPr>
          <w:sz w:val="24"/>
          <w:szCs w:val="24"/>
        </w:rPr>
      </w:pPr>
      <w:r w:rsidRPr="00967AE1">
        <w:rPr>
          <w:sz w:val="24"/>
          <w:szCs w:val="24"/>
        </w:rPr>
        <w:t>Šola vodi dnevno evidenco o:</w:t>
      </w:r>
    </w:p>
    <w:p w14:paraId="6C161CD1" w14:textId="018B8097" w:rsidR="00E1230C" w:rsidRPr="00967AE1" w:rsidRDefault="0090785E" w:rsidP="00E1230C">
      <w:pPr>
        <w:spacing w:after="0"/>
        <w:jc w:val="both"/>
        <w:rPr>
          <w:sz w:val="24"/>
          <w:szCs w:val="24"/>
        </w:rPr>
      </w:pPr>
      <w:r>
        <w:rPr>
          <w:sz w:val="24"/>
          <w:szCs w:val="24"/>
        </w:rPr>
        <w:t>–</w:t>
      </w:r>
      <w:r w:rsidR="00E1230C" w:rsidRPr="00967AE1">
        <w:rPr>
          <w:sz w:val="24"/>
          <w:szCs w:val="24"/>
        </w:rPr>
        <w:t xml:space="preserve"> številu prijavljenih dijakov,</w:t>
      </w:r>
    </w:p>
    <w:p w14:paraId="275C7C42" w14:textId="69B66F51" w:rsidR="00E1230C" w:rsidRPr="00967AE1" w:rsidRDefault="0090785E" w:rsidP="00E1230C">
      <w:pPr>
        <w:spacing w:after="0"/>
        <w:jc w:val="both"/>
        <w:rPr>
          <w:sz w:val="24"/>
          <w:szCs w:val="24"/>
        </w:rPr>
      </w:pPr>
      <w:r>
        <w:rPr>
          <w:sz w:val="24"/>
          <w:szCs w:val="24"/>
        </w:rPr>
        <w:t>–</w:t>
      </w:r>
      <w:r w:rsidR="00E1230C" w:rsidRPr="00967AE1">
        <w:rPr>
          <w:sz w:val="24"/>
          <w:szCs w:val="24"/>
        </w:rPr>
        <w:t xml:space="preserve"> številu prevzetih subvencioniranih obrokov,</w:t>
      </w:r>
    </w:p>
    <w:p w14:paraId="2217AD0C" w14:textId="2D5E6A8B" w:rsidR="00E1230C" w:rsidRPr="00967AE1" w:rsidRDefault="0090785E" w:rsidP="00E1230C">
      <w:pPr>
        <w:spacing w:after="0"/>
        <w:jc w:val="both"/>
        <w:rPr>
          <w:sz w:val="24"/>
          <w:szCs w:val="24"/>
        </w:rPr>
      </w:pPr>
      <w:r>
        <w:rPr>
          <w:sz w:val="24"/>
          <w:szCs w:val="24"/>
        </w:rPr>
        <w:lastRenderedPageBreak/>
        <w:t>–</w:t>
      </w:r>
      <w:r w:rsidR="00E1230C" w:rsidRPr="00967AE1">
        <w:rPr>
          <w:sz w:val="24"/>
          <w:szCs w:val="24"/>
        </w:rPr>
        <w:t xml:space="preserve"> številu odjavljenih subvencioniranih obrokov,</w:t>
      </w:r>
    </w:p>
    <w:p w14:paraId="01565A43" w14:textId="5EFD6B61" w:rsidR="00E1230C" w:rsidRPr="00967AE1" w:rsidRDefault="0090785E" w:rsidP="00E1230C">
      <w:pPr>
        <w:spacing w:after="0"/>
        <w:jc w:val="both"/>
        <w:rPr>
          <w:sz w:val="24"/>
          <w:szCs w:val="24"/>
        </w:rPr>
      </w:pPr>
      <w:r>
        <w:rPr>
          <w:sz w:val="24"/>
          <w:szCs w:val="24"/>
        </w:rPr>
        <w:t>–</w:t>
      </w:r>
      <w:r w:rsidR="00E1230C" w:rsidRPr="00967AE1">
        <w:rPr>
          <w:sz w:val="24"/>
          <w:szCs w:val="24"/>
        </w:rPr>
        <w:t xml:space="preserve"> številu nepravočasno odjavljenih subvencioniranih obrokov za prvi dan odsotnosti zaradi </w:t>
      </w:r>
    </w:p>
    <w:p w14:paraId="68D178F4" w14:textId="77777777" w:rsidR="00E1230C" w:rsidRPr="00967AE1" w:rsidRDefault="00E1230C" w:rsidP="00E1230C">
      <w:pPr>
        <w:spacing w:after="0"/>
        <w:jc w:val="both"/>
        <w:rPr>
          <w:sz w:val="24"/>
          <w:szCs w:val="24"/>
        </w:rPr>
      </w:pPr>
      <w:r w:rsidRPr="00967AE1">
        <w:rPr>
          <w:sz w:val="24"/>
          <w:szCs w:val="24"/>
        </w:rPr>
        <w:t>bolezni oziroma izrednih okoliščin.</w:t>
      </w:r>
    </w:p>
    <w:p w14:paraId="471A26D2" w14:textId="77777777" w:rsidR="00E1230C" w:rsidRPr="00967AE1" w:rsidRDefault="00E1230C" w:rsidP="00E1230C">
      <w:pPr>
        <w:spacing w:after="0"/>
        <w:jc w:val="both"/>
        <w:rPr>
          <w:sz w:val="24"/>
          <w:szCs w:val="24"/>
        </w:rPr>
      </w:pPr>
      <w:r w:rsidRPr="00967AE1">
        <w:rPr>
          <w:sz w:val="24"/>
          <w:szCs w:val="24"/>
        </w:rPr>
        <w:t xml:space="preserve">Nadzor nad koriščenjem obrokov opravlja delavec, ki ga za to pooblasti ravnatelj. Informacije o </w:t>
      </w:r>
    </w:p>
    <w:p w14:paraId="51502718" w14:textId="45134123" w:rsidR="00E1230C" w:rsidRPr="00967AE1" w:rsidRDefault="00E1230C" w:rsidP="00E1230C">
      <w:pPr>
        <w:spacing w:after="0"/>
        <w:jc w:val="both"/>
        <w:rPr>
          <w:sz w:val="24"/>
          <w:szCs w:val="24"/>
        </w:rPr>
      </w:pPr>
      <w:r w:rsidRPr="00967AE1">
        <w:rPr>
          <w:sz w:val="24"/>
          <w:szCs w:val="24"/>
        </w:rPr>
        <w:t xml:space="preserve">prehrani lahko dijaki in njihovi starši dobijo </w:t>
      </w:r>
      <w:r w:rsidR="0090785E">
        <w:rPr>
          <w:sz w:val="24"/>
          <w:szCs w:val="24"/>
        </w:rPr>
        <w:t>ob</w:t>
      </w:r>
      <w:r w:rsidRPr="00967AE1">
        <w:rPr>
          <w:sz w:val="24"/>
          <w:szCs w:val="24"/>
        </w:rPr>
        <w:t xml:space="preserve"> ponedeljk</w:t>
      </w:r>
      <w:r w:rsidR="0090785E">
        <w:rPr>
          <w:sz w:val="24"/>
          <w:szCs w:val="24"/>
        </w:rPr>
        <w:t>ih med</w:t>
      </w:r>
      <w:r w:rsidRPr="00967AE1">
        <w:rPr>
          <w:sz w:val="24"/>
          <w:szCs w:val="24"/>
        </w:rPr>
        <w:t xml:space="preserve"> 11.20 in 11.40, ob torkih</w:t>
      </w:r>
      <w:r w:rsidR="0090785E">
        <w:rPr>
          <w:sz w:val="24"/>
          <w:szCs w:val="24"/>
        </w:rPr>
        <w:t xml:space="preserve"> med</w:t>
      </w:r>
      <w:r w:rsidRPr="00967AE1">
        <w:rPr>
          <w:sz w:val="24"/>
          <w:szCs w:val="24"/>
        </w:rPr>
        <w:t xml:space="preserve"> 11.30 in 11.50, ob sredah</w:t>
      </w:r>
      <w:r w:rsidR="0090785E">
        <w:rPr>
          <w:sz w:val="24"/>
          <w:szCs w:val="24"/>
        </w:rPr>
        <w:t xml:space="preserve"> med</w:t>
      </w:r>
      <w:r w:rsidRPr="00967AE1">
        <w:rPr>
          <w:sz w:val="24"/>
          <w:szCs w:val="24"/>
        </w:rPr>
        <w:t xml:space="preserve"> 9.40 in 10.00 ter ob četrtkih </w:t>
      </w:r>
      <w:r w:rsidR="0090785E">
        <w:rPr>
          <w:sz w:val="24"/>
          <w:szCs w:val="24"/>
        </w:rPr>
        <w:t>me</w:t>
      </w:r>
      <w:r w:rsidRPr="00967AE1">
        <w:rPr>
          <w:sz w:val="24"/>
          <w:szCs w:val="24"/>
        </w:rPr>
        <w:t xml:space="preserve">d 10.50 </w:t>
      </w:r>
      <w:r w:rsidR="0090785E">
        <w:rPr>
          <w:sz w:val="24"/>
          <w:szCs w:val="24"/>
        </w:rPr>
        <w:t>in</w:t>
      </w:r>
      <w:r w:rsidRPr="00967AE1">
        <w:rPr>
          <w:sz w:val="24"/>
          <w:szCs w:val="24"/>
        </w:rPr>
        <w:t xml:space="preserve"> 11.10 v knjižnici ali po telefonu (03) 620 23 62.</w:t>
      </w:r>
    </w:p>
    <w:p w14:paraId="0AF8B7A3" w14:textId="77777777" w:rsidR="00E1230C" w:rsidRPr="00967AE1" w:rsidRDefault="00E1230C" w:rsidP="00E1230C">
      <w:pPr>
        <w:spacing w:after="0"/>
        <w:jc w:val="both"/>
        <w:rPr>
          <w:sz w:val="24"/>
          <w:szCs w:val="24"/>
        </w:rPr>
      </w:pPr>
    </w:p>
    <w:p w14:paraId="02A99B9F" w14:textId="77777777" w:rsidR="00E1230C" w:rsidRPr="00967AE1" w:rsidRDefault="00E1230C" w:rsidP="00E1230C">
      <w:pPr>
        <w:spacing w:after="0"/>
        <w:jc w:val="both"/>
        <w:rPr>
          <w:sz w:val="24"/>
          <w:szCs w:val="24"/>
        </w:rPr>
      </w:pPr>
      <w:r w:rsidRPr="00967AE1">
        <w:rPr>
          <w:sz w:val="24"/>
          <w:szCs w:val="24"/>
        </w:rPr>
        <w:t xml:space="preserve">16. člen </w:t>
      </w:r>
    </w:p>
    <w:p w14:paraId="3FC3C71A" w14:textId="77777777" w:rsidR="00E1230C" w:rsidRPr="00967AE1" w:rsidRDefault="00E1230C" w:rsidP="00E1230C">
      <w:pPr>
        <w:spacing w:after="0"/>
        <w:jc w:val="both"/>
        <w:rPr>
          <w:sz w:val="24"/>
          <w:szCs w:val="24"/>
        </w:rPr>
      </w:pPr>
      <w:r w:rsidRPr="00967AE1">
        <w:rPr>
          <w:sz w:val="24"/>
          <w:szCs w:val="24"/>
        </w:rPr>
        <w:t>(elektronski nosilec)</w:t>
      </w:r>
    </w:p>
    <w:p w14:paraId="43F2D75E" w14:textId="784A4D0F" w:rsidR="00E1230C" w:rsidRPr="00967AE1" w:rsidRDefault="00E1230C" w:rsidP="00E1230C">
      <w:pPr>
        <w:spacing w:after="0"/>
        <w:jc w:val="both"/>
        <w:rPr>
          <w:sz w:val="24"/>
          <w:szCs w:val="24"/>
        </w:rPr>
      </w:pPr>
      <w:r w:rsidRPr="00967AE1">
        <w:rPr>
          <w:sz w:val="24"/>
          <w:szCs w:val="24"/>
        </w:rPr>
        <w:t>Dijaki se ob prevzemu malice prijavijo z elektronskim nosilcem (ključkom), ki ga dobijo na začetku šolskega leta (ali ob prijavi na malico). Dijaki s položnico plačajo 3,05 € za uporabo elektronskega nosilca ob</w:t>
      </w:r>
      <w:r w:rsidR="00967AE1" w:rsidRPr="00967AE1">
        <w:rPr>
          <w:sz w:val="24"/>
          <w:szCs w:val="24"/>
        </w:rPr>
        <w:t xml:space="preserve"> </w:t>
      </w:r>
      <w:r w:rsidRPr="00967AE1">
        <w:rPr>
          <w:sz w:val="24"/>
          <w:szCs w:val="24"/>
        </w:rPr>
        <w:t xml:space="preserve">prvi prijavi na šolsko prehrano. </w:t>
      </w:r>
      <w:r w:rsidRPr="00967AE1">
        <w:rPr>
          <w:bCs/>
          <w:sz w:val="24"/>
          <w:szCs w:val="24"/>
        </w:rPr>
        <w:t>Brez ključka dijak ne more prevzeti svoje malice.</w:t>
      </w:r>
      <w:r w:rsidRPr="00967AE1">
        <w:rPr>
          <w:sz w:val="24"/>
          <w:szCs w:val="24"/>
        </w:rPr>
        <w:t xml:space="preserve"> Če dijak nosilec izgubi, lahko dobi novega v knjižnici, obrabnino zanj pa plača ob prvi naslednji položnici za malico. Ob koncu šolanja dijaki elektronske nosilce vrnejo šoli.</w:t>
      </w:r>
    </w:p>
    <w:p w14:paraId="563D1062" w14:textId="77777777" w:rsidR="00E1230C" w:rsidRPr="00967AE1" w:rsidRDefault="00E1230C" w:rsidP="00E1230C">
      <w:pPr>
        <w:spacing w:after="0"/>
        <w:jc w:val="both"/>
        <w:rPr>
          <w:sz w:val="24"/>
          <w:szCs w:val="24"/>
        </w:rPr>
      </w:pPr>
    </w:p>
    <w:p w14:paraId="7FAA5444" w14:textId="77777777" w:rsidR="00E1230C" w:rsidRPr="00967AE1" w:rsidRDefault="00E1230C" w:rsidP="00E1230C">
      <w:pPr>
        <w:spacing w:after="0"/>
        <w:jc w:val="both"/>
        <w:rPr>
          <w:sz w:val="24"/>
          <w:szCs w:val="24"/>
        </w:rPr>
      </w:pPr>
      <w:r w:rsidRPr="00967AE1">
        <w:rPr>
          <w:sz w:val="24"/>
          <w:szCs w:val="24"/>
        </w:rPr>
        <w:t>17. člen</w:t>
      </w:r>
    </w:p>
    <w:p w14:paraId="446FBEA5" w14:textId="77777777" w:rsidR="00E1230C" w:rsidRPr="00967AE1" w:rsidRDefault="00E1230C" w:rsidP="00E1230C">
      <w:pPr>
        <w:spacing w:after="0"/>
        <w:jc w:val="both"/>
        <w:rPr>
          <w:sz w:val="24"/>
          <w:szCs w:val="24"/>
        </w:rPr>
      </w:pPr>
      <w:r w:rsidRPr="00967AE1">
        <w:rPr>
          <w:sz w:val="24"/>
          <w:szCs w:val="24"/>
        </w:rPr>
        <w:t>(veljavnost pravilnika)</w:t>
      </w:r>
    </w:p>
    <w:p w14:paraId="0DF1A938" w14:textId="77777777" w:rsidR="00E1230C" w:rsidRPr="00967AE1" w:rsidRDefault="00E1230C" w:rsidP="00E1230C">
      <w:pPr>
        <w:spacing w:after="0"/>
        <w:jc w:val="both"/>
        <w:rPr>
          <w:sz w:val="24"/>
          <w:szCs w:val="24"/>
        </w:rPr>
      </w:pPr>
      <w:r w:rsidRPr="00967AE1">
        <w:rPr>
          <w:sz w:val="24"/>
          <w:szCs w:val="24"/>
        </w:rPr>
        <w:t>Pravilnik stopi v veljavo naslednji dan po objavi na šolski spletni strani.</w:t>
      </w:r>
    </w:p>
    <w:p w14:paraId="0AF584B1" w14:textId="77777777" w:rsidR="00E1230C" w:rsidRPr="00967AE1" w:rsidRDefault="00E1230C" w:rsidP="00E1230C">
      <w:pPr>
        <w:spacing w:after="0"/>
        <w:jc w:val="both"/>
        <w:rPr>
          <w:sz w:val="24"/>
          <w:szCs w:val="24"/>
        </w:rPr>
      </w:pPr>
    </w:p>
    <w:p w14:paraId="07F02863" w14:textId="77777777" w:rsidR="00E1230C" w:rsidRDefault="00E1230C" w:rsidP="00E1230C">
      <w:pPr>
        <w:spacing w:after="0"/>
        <w:jc w:val="both"/>
        <w:rPr>
          <w:sz w:val="24"/>
          <w:szCs w:val="24"/>
        </w:rPr>
      </w:pPr>
    </w:p>
    <w:p w14:paraId="234A0647" w14:textId="77777777" w:rsidR="00E1230C" w:rsidRDefault="00E1230C" w:rsidP="00E1230C">
      <w:pPr>
        <w:spacing w:after="0"/>
        <w:jc w:val="both"/>
        <w:rPr>
          <w:sz w:val="24"/>
          <w:szCs w:val="24"/>
        </w:rPr>
      </w:pPr>
    </w:p>
    <w:p w14:paraId="69DFA0FD" w14:textId="77777777" w:rsidR="00E1230C" w:rsidRDefault="00E1230C" w:rsidP="00E1230C">
      <w:pPr>
        <w:spacing w:after="0"/>
        <w:jc w:val="both"/>
        <w:rPr>
          <w:sz w:val="24"/>
          <w:szCs w:val="24"/>
        </w:rPr>
      </w:pPr>
    </w:p>
    <w:p w14:paraId="433009E3" w14:textId="77777777" w:rsidR="00E1230C" w:rsidRDefault="00E1230C" w:rsidP="00E1230C">
      <w:pPr>
        <w:spacing w:after="0"/>
        <w:jc w:val="both"/>
        <w:rPr>
          <w:sz w:val="24"/>
          <w:szCs w:val="24"/>
        </w:rPr>
      </w:pPr>
    </w:p>
    <w:p w14:paraId="0250EE05" w14:textId="77777777" w:rsidR="00E1230C" w:rsidRDefault="00E1230C" w:rsidP="00E1230C">
      <w:pPr>
        <w:spacing w:after="0"/>
        <w:jc w:val="both"/>
        <w:rPr>
          <w:sz w:val="24"/>
          <w:szCs w:val="24"/>
        </w:rPr>
      </w:pPr>
    </w:p>
    <w:p w14:paraId="324CB314" w14:textId="77777777" w:rsidR="00E41664" w:rsidRDefault="00E41664"/>
    <w:sectPr w:rsidR="00E41664" w:rsidSect="00E123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0C"/>
    <w:rsid w:val="001D35D7"/>
    <w:rsid w:val="002427D5"/>
    <w:rsid w:val="00521B76"/>
    <w:rsid w:val="006E35EE"/>
    <w:rsid w:val="0090785E"/>
    <w:rsid w:val="00967AE1"/>
    <w:rsid w:val="00C527E5"/>
    <w:rsid w:val="00E1230C"/>
    <w:rsid w:val="00E41664"/>
    <w:rsid w:val="00F8262D"/>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B6B1"/>
  <w15:chartTrackingRefBased/>
  <w15:docId w15:val="{258EA341-C3D9-4F78-9900-54FAD493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1230C"/>
    <w:rPr>
      <w:kern w:val="0"/>
      <w14:ligatures w14:val="none"/>
    </w:rPr>
  </w:style>
  <w:style w:type="paragraph" w:styleId="Naslov1">
    <w:name w:val="heading 1"/>
    <w:basedOn w:val="Navaden"/>
    <w:next w:val="Navaden"/>
    <w:link w:val="Naslov1Znak"/>
    <w:uiPriority w:val="9"/>
    <w:qFormat/>
    <w:rsid w:val="00E1230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E1230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E1230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E1230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slov5">
    <w:name w:val="heading 5"/>
    <w:basedOn w:val="Navaden"/>
    <w:next w:val="Navaden"/>
    <w:link w:val="Naslov5Znak"/>
    <w:uiPriority w:val="9"/>
    <w:semiHidden/>
    <w:unhideWhenUsed/>
    <w:qFormat/>
    <w:rsid w:val="00E1230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slov6">
    <w:name w:val="heading 6"/>
    <w:basedOn w:val="Navaden"/>
    <w:next w:val="Navaden"/>
    <w:link w:val="Naslov6Znak"/>
    <w:uiPriority w:val="9"/>
    <w:semiHidden/>
    <w:unhideWhenUsed/>
    <w:qFormat/>
    <w:rsid w:val="00E1230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avaden"/>
    <w:next w:val="Navaden"/>
    <w:link w:val="Naslov7Znak"/>
    <w:uiPriority w:val="9"/>
    <w:semiHidden/>
    <w:unhideWhenUsed/>
    <w:qFormat/>
    <w:rsid w:val="00E1230C"/>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avaden"/>
    <w:next w:val="Navaden"/>
    <w:link w:val="Naslov8Znak"/>
    <w:uiPriority w:val="9"/>
    <w:semiHidden/>
    <w:unhideWhenUsed/>
    <w:qFormat/>
    <w:rsid w:val="00E1230C"/>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avaden"/>
    <w:next w:val="Navaden"/>
    <w:link w:val="Naslov9Znak"/>
    <w:uiPriority w:val="9"/>
    <w:semiHidden/>
    <w:unhideWhenUsed/>
    <w:qFormat/>
    <w:rsid w:val="00E1230C"/>
    <w:pPr>
      <w:keepNext/>
      <w:keepLines/>
      <w:spacing w:after="0"/>
      <w:outlineLvl w:val="8"/>
    </w:pPr>
    <w:rPr>
      <w:rFonts w:eastAsiaTheme="majorEastAsia" w:cstheme="majorBidi"/>
      <w:color w:val="272727" w:themeColor="text1" w:themeTint="D8"/>
      <w:kern w:val="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1230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1230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1230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1230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1230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1230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1230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1230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1230C"/>
    <w:rPr>
      <w:rFonts w:eastAsiaTheme="majorEastAsia" w:cstheme="majorBidi"/>
      <w:color w:val="272727" w:themeColor="text1" w:themeTint="D8"/>
    </w:rPr>
  </w:style>
  <w:style w:type="paragraph" w:styleId="Naslov">
    <w:name w:val="Title"/>
    <w:basedOn w:val="Navaden"/>
    <w:next w:val="Navaden"/>
    <w:link w:val="NaslovZnak"/>
    <w:uiPriority w:val="10"/>
    <w:qFormat/>
    <w:rsid w:val="00E123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E1230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1230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E1230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1230C"/>
    <w:pPr>
      <w:spacing w:before="160"/>
      <w:jc w:val="center"/>
    </w:pPr>
    <w:rPr>
      <w:i/>
      <w:iCs/>
      <w:color w:val="404040" w:themeColor="text1" w:themeTint="BF"/>
      <w:kern w:val="2"/>
      <w14:ligatures w14:val="standardContextual"/>
    </w:rPr>
  </w:style>
  <w:style w:type="character" w:customStyle="1" w:styleId="CitatZnak">
    <w:name w:val="Citat Znak"/>
    <w:basedOn w:val="Privzetapisavaodstavka"/>
    <w:link w:val="Citat"/>
    <w:uiPriority w:val="29"/>
    <w:rsid w:val="00E1230C"/>
    <w:rPr>
      <w:i/>
      <w:iCs/>
      <w:color w:val="404040" w:themeColor="text1" w:themeTint="BF"/>
    </w:rPr>
  </w:style>
  <w:style w:type="paragraph" w:styleId="Odstavekseznama">
    <w:name w:val="List Paragraph"/>
    <w:basedOn w:val="Navaden"/>
    <w:uiPriority w:val="34"/>
    <w:qFormat/>
    <w:rsid w:val="00E1230C"/>
    <w:pPr>
      <w:ind w:left="720"/>
      <w:contextualSpacing/>
    </w:pPr>
    <w:rPr>
      <w:kern w:val="2"/>
      <w14:ligatures w14:val="standardContextual"/>
    </w:rPr>
  </w:style>
  <w:style w:type="character" w:styleId="Intenzivenpoudarek">
    <w:name w:val="Intense Emphasis"/>
    <w:basedOn w:val="Privzetapisavaodstavka"/>
    <w:uiPriority w:val="21"/>
    <w:qFormat/>
    <w:rsid w:val="00E1230C"/>
    <w:rPr>
      <w:i/>
      <w:iCs/>
      <w:color w:val="0F4761" w:themeColor="accent1" w:themeShade="BF"/>
    </w:rPr>
  </w:style>
  <w:style w:type="paragraph" w:styleId="Intenzivencitat">
    <w:name w:val="Intense Quote"/>
    <w:basedOn w:val="Navaden"/>
    <w:next w:val="Navaden"/>
    <w:link w:val="IntenzivencitatZnak"/>
    <w:uiPriority w:val="30"/>
    <w:qFormat/>
    <w:rsid w:val="00E12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zivencitatZnak">
    <w:name w:val="Intenziven citat Znak"/>
    <w:basedOn w:val="Privzetapisavaodstavka"/>
    <w:link w:val="Intenzivencitat"/>
    <w:uiPriority w:val="30"/>
    <w:rsid w:val="00E1230C"/>
    <w:rPr>
      <w:i/>
      <w:iCs/>
      <w:color w:val="0F4761" w:themeColor="accent1" w:themeShade="BF"/>
    </w:rPr>
  </w:style>
  <w:style w:type="character" w:styleId="Intenzivensklic">
    <w:name w:val="Intense Reference"/>
    <w:basedOn w:val="Privzetapisavaodstavka"/>
    <w:uiPriority w:val="32"/>
    <w:qFormat/>
    <w:rsid w:val="00E1230C"/>
    <w:rPr>
      <w:b/>
      <w:bCs/>
      <w:smallCaps/>
      <w:color w:val="0F4761" w:themeColor="accent1" w:themeShade="BF"/>
      <w:spacing w:val="5"/>
    </w:rPr>
  </w:style>
  <w:style w:type="table" w:styleId="Tabelamrea">
    <w:name w:val="Table Grid"/>
    <w:basedOn w:val="Navadnatabela"/>
    <w:uiPriority w:val="39"/>
    <w:rsid w:val="00E123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7850</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Drofenik</dc:creator>
  <cp:keywords/>
  <dc:description/>
  <cp:lastModifiedBy>Irena Robič Selič</cp:lastModifiedBy>
  <cp:revision>2</cp:revision>
  <dcterms:created xsi:type="dcterms:W3CDTF">2026-01-13T17:31:00Z</dcterms:created>
  <dcterms:modified xsi:type="dcterms:W3CDTF">2026-01-13T17:31:00Z</dcterms:modified>
</cp:coreProperties>
</file>