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D0B7" w14:textId="16FB87F9" w:rsidR="00C47628" w:rsidRDefault="00C47628" w:rsidP="00C01C1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47628">
        <w:rPr>
          <w:rFonts w:ascii="Arial" w:hAnsi="Arial" w:cs="Arial"/>
          <w:b/>
          <w:color w:val="000000" w:themeColor="text1"/>
          <w:sz w:val="24"/>
          <w:szCs w:val="24"/>
        </w:rPr>
        <w:t>OBVEZNE IZBIRNE VSEBINE ZA ŠOLSKO LETO 2021/22</w:t>
      </w:r>
    </w:p>
    <w:p w14:paraId="4A9C2A22" w14:textId="2C07F632" w:rsidR="00C47628" w:rsidRDefault="00C47628" w:rsidP="00C71E0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628">
        <w:rPr>
          <w:rFonts w:ascii="Arial" w:hAnsi="Arial" w:cs="Arial"/>
          <w:color w:val="000000" w:themeColor="text1"/>
          <w:sz w:val="24"/>
          <w:szCs w:val="24"/>
        </w:rPr>
        <w:t>OIV so del pouka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drugačno vsebino in izvedbo. Najnižje število ur po posameznih področjih OIV je določeno s pravilnikom. Po predmetniku je za prvo-, drugo- in tretješolce predvidenih 90 ur, za četrtošolce pa 30 ur. Šolska organizacija OIV se ravna po sklepih šolske komisije za OIV. Program </w:t>
      </w:r>
      <w:r w:rsidR="00C71E0C">
        <w:rPr>
          <w:rFonts w:ascii="Arial" w:hAnsi="Arial" w:cs="Arial"/>
          <w:color w:val="000000" w:themeColor="text1"/>
          <w:sz w:val="24"/>
          <w:szCs w:val="24"/>
        </w:rPr>
        <w:t>je sestavljen iz obveznega dela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(dogovorjen v Letnem delovnem načrtu </w:t>
      </w:r>
      <w:r w:rsidR="0027142C">
        <w:rPr>
          <w:rFonts w:ascii="Arial" w:hAnsi="Arial" w:cs="Arial"/>
          <w:color w:val="000000" w:themeColor="text1"/>
          <w:sz w:val="24"/>
          <w:szCs w:val="24"/>
        </w:rPr>
        <w:t>in dijakom določen vnaprej) in izbirnega</w:t>
      </w:r>
      <w:r w:rsidR="00C71E0C">
        <w:rPr>
          <w:rFonts w:ascii="Arial" w:hAnsi="Arial" w:cs="Arial"/>
          <w:color w:val="000000" w:themeColor="text1"/>
          <w:sz w:val="24"/>
          <w:szCs w:val="24"/>
        </w:rPr>
        <w:t xml:space="preserve"> dela</w:t>
      </w:r>
      <w:r w:rsidR="0027142C">
        <w:rPr>
          <w:rFonts w:ascii="Arial" w:hAnsi="Arial" w:cs="Arial"/>
          <w:color w:val="000000" w:themeColor="text1"/>
          <w:sz w:val="24"/>
          <w:szCs w:val="24"/>
        </w:rPr>
        <w:t>. Dijakovi presežki ur v dejavnostih, ki sodijo v okvir OIV, se ne prenašajo v naslednje šolsko leto. Če dijak letnik ponavlja, mora OIV opraviti ponovno.</w:t>
      </w:r>
    </w:p>
    <w:p w14:paraId="7206B83D" w14:textId="28EA1EBA" w:rsidR="00C47628" w:rsidRPr="00D40E4D" w:rsidRDefault="0027142C" w:rsidP="00C01C1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4370">
        <w:rPr>
          <w:rFonts w:ascii="Arial" w:hAnsi="Arial" w:cs="Arial"/>
          <w:b/>
          <w:color w:val="000000" w:themeColor="text1"/>
          <w:sz w:val="24"/>
          <w:szCs w:val="24"/>
        </w:rPr>
        <w:t>V tem šolskem letu</w:t>
      </w:r>
      <w:r w:rsidR="00C71E0C">
        <w:rPr>
          <w:rFonts w:ascii="Arial" w:hAnsi="Arial" w:cs="Arial"/>
          <w:b/>
          <w:color w:val="000000" w:themeColor="text1"/>
          <w:sz w:val="24"/>
          <w:szCs w:val="24"/>
        </w:rPr>
        <w:t xml:space="preserve"> bomo glede na situacijo</w:t>
      </w:r>
      <w:r w:rsidR="00BD4370" w:rsidRPr="00BD4370">
        <w:rPr>
          <w:rFonts w:ascii="Arial" w:hAnsi="Arial" w:cs="Arial"/>
          <w:b/>
          <w:color w:val="000000" w:themeColor="text1"/>
          <w:sz w:val="24"/>
          <w:szCs w:val="24"/>
        </w:rPr>
        <w:t xml:space="preserve"> sprotno prilagajali vsebine obveznega in izbirnega dela OIV.</w:t>
      </w:r>
    </w:p>
    <w:p w14:paraId="65BDE7E7" w14:textId="7728C47C" w:rsidR="0066047B" w:rsidRPr="00C47628" w:rsidRDefault="006C183C" w:rsidP="00C01C11">
      <w:pPr>
        <w:rPr>
          <w:rFonts w:ascii="Arial" w:hAnsi="Arial" w:cs="Arial"/>
          <w:b/>
          <w:sz w:val="24"/>
          <w:szCs w:val="24"/>
        </w:rPr>
      </w:pPr>
      <w:r w:rsidRPr="00C47628">
        <w:rPr>
          <w:rFonts w:ascii="Arial" w:hAnsi="Arial" w:cs="Arial"/>
          <w:b/>
          <w:sz w:val="24"/>
          <w:szCs w:val="24"/>
        </w:rPr>
        <w:t>1. LETNIK</w:t>
      </w:r>
    </w:p>
    <w:tbl>
      <w:tblPr>
        <w:tblStyle w:val="Tabelamrea"/>
        <w:tblW w:w="13313" w:type="dxa"/>
        <w:tblLayout w:type="fixed"/>
        <w:tblLook w:val="04A0" w:firstRow="1" w:lastRow="0" w:firstColumn="1" w:lastColumn="0" w:noHBand="0" w:noVBand="1"/>
      </w:tblPr>
      <w:tblGrid>
        <w:gridCol w:w="2650"/>
        <w:gridCol w:w="2132"/>
        <w:gridCol w:w="2132"/>
        <w:gridCol w:w="2133"/>
        <w:gridCol w:w="2133"/>
        <w:gridCol w:w="2133"/>
      </w:tblGrid>
      <w:tr w:rsidR="00BD4370" w:rsidRPr="00C47628" w14:paraId="609AFCC3" w14:textId="77777777" w:rsidTr="00BD4370">
        <w:tc>
          <w:tcPr>
            <w:tcW w:w="2650" w:type="dxa"/>
            <w:shd w:val="clear" w:color="auto" w:fill="ED7D31" w:themeFill="accent2"/>
          </w:tcPr>
          <w:p w14:paraId="41767125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F6551" w14:textId="786FC24F" w:rsidR="00BD4370" w:rsidRPr="00C47628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OIV VSEB</w:t>
            </w:r>
            <w:r w:rsidR="00BD4370" w:rsidRPr="00C47628">
              <w:rPr>
                <w:rFonts w:ascii="Arial" w:hAnsi="Arial" w:cs="Arial"/>
                <w:b/>
                <w:sz w:val="24"/>
                <w:szCs w:val="24"/>
              </w:rPr>
              <w:t>INA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503EBC33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6E066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628">
              <w:rPr>
                <w:rFonts w:ascii="Arial" w:hAnsi="Arial" w:cs="Arial"/>
                <w:b/>
                <w:sz w:val="24"/>
                <w:szCs w:val="24"/>
              </w:rPr>
              <w:t>ŠTEVILO UR</w:t>
            </w:r>
          </w:p>
          <w:p w14:paraId="159B63CD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628">
              <w:rPr>
                <w:rFonts w:ascii="Arial" w:hAnsi="Arial" w:cs="Arial"/>
                <w:b/>
                <w:sz w:val="24"/>
                <w:szCs w:val="24"/>
              </w:rPr>
              <w:t>OIV oziroma pouka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0550728A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48C17" w14:textId="5FBB35C9" w:rsidR="00BD4370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628">
              <w:rPr>
                <w:rFonts w:ascii="Arial" w:hAnsi="Arial" w:cs="Arial"/>
                <w:b/>
                <w:sz w:val="24"/>
                <w:szCs w:val="24"/>
              </w:rPr>
              <w:t>SPLOŠNA</w:t>
            </w:r>
          </w:p>
          <w:p w14:paraId="2C0B4121" w14:textId="17D02E45" w:rsidR="00C71E0C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GIMNAZIJA</w:t>
            </w:r>
          </w:p>
          <w:p w14:paraId="7A46BB0C" w14:textId="236FEE9E" w:rsidR="00C71E0C" w:rsidRPr="00C47628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4B083" w:themeFill="accent2" w:themeFillTint="99"/>
          </w:tcPr>
          <w:p w14:paraId="0682ADEE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B61FA" w14:textId="6E9E3BFD" w:rsidR="00BD4370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ŠPORTNI</w:t>
            </w:r>
          </w:p>
          <w:p w14:paraId="170597F9" w14:textId="5F121A65" w:rsidR="00C71E0C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  <w:p w14:paraId="5E572C98" w14:textId="770FAF9C" w:rsidR="00C71E0C" w:rsidRPr="00C47628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BE4D5" w:themeFill="accent2" w:themeFillTint="33"/>
          </w:tcPr>
          <w:p w14:paraId="5156B8B5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73803" w14:textId="77777777" w:rsidR="00BD4370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KLASIČNI</w:t>
            </w:r>
          </w:p>
          <w:p w14:paraId="06F8CA67" w14:textId="676E433C" w:rsidR="00C71E0C" w:rsidRPr="00C47628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1179924F" w14:textId="77777777" w:rsidR="00BD4370" w:rsidRPr="00C47628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F960D" w14:textId="77777777" w:rsidR="00BD4370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GLASBENI</w:t>
            </w:r>
          </w:p>
          <w:p w14:paraId="7FEE9FB6" w14:textId="4F67B086" w:rsidR="00C71E0C" w:rsidRPr="00C47628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</w:tr>
      <w:tr w:rsidR="00BD4370" w:rsidRPr="00C47628" w14:paraId="3AEC9D88" w14:textId="77777777" w:rsidTr="00BD4370">
        <w:tc>
          <w:tcPr>
            <w:tcW w:w="2650" w:type="dxa"/>
            <w:shd w:val="clear" w:color="auto" w:fill="ED7D31" w:themeFill="accent2"/>
          </w:tcPr>
          <w:p w14:paraId="34DFAA85" w14:textId="5FEF5BC5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Jesenski športni dan s spoznavnimi in geografskimi vsebinami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039D7674" w14:textId="71CA59F5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OIV, 3 GEO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4AD5F437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v tednu od 13. 9. do 16. 9.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0D06C50A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57C1C90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v tednu od 13. 9. do 16. 9.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404AEF4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v tednu od 13. 9. do 16. 9.</w:t>
            </w:r>
          </w:p>
        </w:tc>
      </w:tr>
      <w:tr w:rsidR="00BD4370" w:rsidRPr="00C47628" w14:paraId="7FCF615B" w14:textId="77777777" w:rsidTr="00BD4370">
        <w:tc>
          <w:tcPr>
            <w:tcW w:w="2650" w:type="dxa"/>
            <w:shd w:val="clear" w:color="auto" w:fill="ED7D31" w:themeFill="accent2"/>
          </w:tcPr>
          <w:p w14:paraId="44E0A625" w14:textId="477491AE" w:rsidR="00BD4370" w:rsidRDefault="00BD4370" w:rsidP="00BD4370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Ogled Celja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7952B108" w14:textId="412A0B98" w:rsidR="00BD4370" w:rsidRPr="00C47628" w:rsidRDefault="00BD4370" w:rsidP="00BD43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OIV, 3 ZGO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745E66B4" w14:textId="77880FAB" w:rsidR="00BD4370" w:rsidRPr="00C47628" w:rsidRDefault="00BD4370" w:rsidP="00BD43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29. 9.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64970FAF" w14:textId="3686862A" w:rsidR="00BD4370" w:rsidRPr="00C47628" w:rsidRDefault="00BD4370" w:rsidP="00BD43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29. 9.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12419600" w14:textId="5AF24F12" w:rsidR="00BD4370" w:rsidRPr="00C47628" w:rsidRDefault="00BD4370" w:rsidP="00BD43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29. 9.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79244747" w14:textId="6F4278C0" w:rsidR="00BD4370" w:rsidRPr="00C47628" w:rsidRDefault="00BD4370" w:rsidP="00BD43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29. 9.</w:t>
            </w:r>
          </w:p>
        </w:tc>
      </w:tr>
      <w:tr w:rsidR="00BD4370" w:rsidRPr="00C47628" w14:paraId="6F03ADA6" w14:textId="77777777" w:rsidTr="00BD4370">
        <w:tc>
          <w:tcPr>
            <w:tcW w:w="2650" w:type="dxa"/>
            <w:shd w:val="clear" w:color="auto" w:fill="ED7D31" w:themeFill="accent2"/>
          </w:tcPr>
          <w:p w14:paraId="226433EA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Rastem s knjigo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792852C0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1AFB792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3C647CB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7610D88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7F50D79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</w:tr>
      <w:tr w:rsidR="00BD4370" w:rsidRPr="00C47628" w14:paraId="1BB17421" w14:textId="77777777" w:rsidTr="00BD4370">
        <w:tc>
          <w:tcPr>
            <w:tcW w:w="2650" w:type="dxa"/>
            <w:shd w:val="clear" w:color="auto" w:fill="ED7D31" w:themeFill="accent2"/>
          </w:tcPr>
          <w:p w14:paraId="7B29B4C9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Kulturni dan v Ljubljani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0A096A0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26361EE9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9. 11. 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054C8E3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9. 11. </w:t>
            </w:r>
          </w:p>
          <w:p w14:paraId="64F97979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51B6037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9. 11.</w:t>
            </w:r>
          </w:p>
          <w:p w14:paraId="4EAF539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7CAAC" w:themeFill="accent2" w:themeFillTint="66"/>
          </w:tcPr>
          <w:p w14:paraId="372637D2" w14:textId="51AFC8E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9. 11. </w:t>
            </w:r>
          </w:p>
        </w:tc>
      </w:tr>
      <w:tr w:rsidR="00BD4370" w:rsidRPr="00C47628" w14:paraId="0C010F8A" w14:textId="77777777" w:rsidTr="00BD4370">
        <w:tc>
          <w:tcPr>
            <w:tcW w:w="2650" w:type="dxa"/>
            <w:shd w:val="clear" w:color="auto" w:fill="ED7D31" w:themeFill="accent2"/>
          </w:tcPr>
          <w:p w14:paraId="01C0C592" w14:textId="77777777" w:rsidR="00BD4370" w:rsidRPr="00C47628" w:rsidRDefault="00BD4370" w:rsidP="001B1B98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Predavanja  za klasike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5B6832A0" w14:textId="6B68299A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4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476B13F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71EAEF61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5CEE62F5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4057419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30EFA0D8" w14:textId="77777777" w:rsidTr="00BD4370">
        <w:tc>
          <w:tcPr>
            <w:tcW w:w="2650" w:type="dxa"/>
            <w:shd w:val="clear" w:color="auto" w:fill="ED7D31" w:themeFill="accent2"/>
          </w:tcPr>
          <w:p w14:paraId="0CDA8066" w14:textId="23986FA7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Predavanje za športnike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357C8406" w14:textId="2A00286B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04E1B226" w14:textId="631B6709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617C18B8" w14:textId="2D4CC021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70CD3E88" w14:textId="74736F20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0CE4D2A2" w14:textId="0B7B2739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32840AAB" w14:textId="77777777" w:rsidTr="00BD4370">
        <w:tc>
          <w:tcPr>
            <w:tcW w:w="2650" w:type="dxa"/>
            <w:shd w:val="clear" w:color="auto" w:fill="ED7D31" w:themeFill="accent2"/>
          </w:tcPr>
          <w:p w14:paraId="6C46D7D9" w14:textId="77777777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Naša pot v prihodnost</w:t>
            </w:r>
          </w:p>
          <w:p w14:paraId="399FAE8D" w14:textId="2BEF099D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(srečanje z našimi glasbeniki, ki ustvarjajo v tujini)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3DF81D5B" w14:textId="64DE7FA9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728B067F" w14:textId="46D45B79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5A851931" w14:textId="5BC60C12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F244BBC" w14:textId="57C9E395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6E7A4A74" w14:textId="4D99E3BF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</w:tr>
      <w:tr w:rsidR="00BD4370" w:rsidRPr="00C47628" w14:paraId="0B3E02F8" w14:textId="77777777" w:rsidTr="00BD4370">
        <w:tc>
          <w:tcPr>
            <w:tcW w:w="2650" w:type="dxa"/>
            <w:shd w:val="clear" w:color="auto" w:fill="ED7D31" w:themeFill="accent2"/>
          </w:tcPr>
          <w:p w14:paraId="1FBDD117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Zdrava šola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500B1C6C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554E367F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348D891E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4D21BB7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7B7E10D2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BD4370" w:rsidRPr="00C47628" w14:paraId="78F7CEB1" w14:textId="77777777" w:rsidTr="00BD4370">
        <w:tc>
          <w:tcPr>
            <w:tcW w:w="2650" w:type="dxa"/>
            <w:shd w:val="clear" w:color="auto" w:fill="ED7D31" w:themeFill="accent2"/>
          </w:tcPr>
          <w:p w14:paraId="6504A9C6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TOP CLASSIC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7EF20E48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271ADBF1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4C7462B9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27FC3990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12390170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BD4370" w:rsidRPr="00C47628" w14:paraId="6DC1751D" w14:textId="77777777" w:rsidTr="00BD4370">
        <w:tc>
          <w:tcPr>
            <w:tcW w:w="2650" w:type="dxa"/>
            <w:shd w:val="clear" w:color="auto" w:fill="ED7D31" w:themeFill="accent2"/>
          </w:tcPr>
          <w:p w14:paraId="55C1681E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Kulturni maraton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77C41EA3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39D847F4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394D357B" w14:textId="663A15AA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6209815B" w14:textId="7B90FFD1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21B45973" w14:textId="5DE36238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</w:tr>
      <w:tr w:rsidR="00BD4370" w:rsidRPr="00C47628" w14:paraId="3676E672" w14:textId="77777777" w:rsidTr="00BD4370">
        <w:tc>
          <w:tcPr>
            <w:tcW w:w="2650" w:type="dxa"/>
            <w:shd w:val="clear" w:color="auto" w:fill="ED7D31" w:themeFill="accent2"/>
          </w:tcPr>
          <w:p w14:paraId="31B6CBE0" w14:textId="07E9B6B5" w:rsidR="00BD4370" w:rsidRPr="00C47628" w:rsidRDefault="00C71E0C" w:rsidP="0086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Zdravstveno-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športni dan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4CB83168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514C453C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7609028F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52B41A24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625BAA06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BD4370" w:rsidRPr="00C47628" w14:paraId="7A519C94" w14:textId="77777777" w:rsidTr="00BD4370">
        <w:tc>
          <w:tcPr>
            <w:tcW w:w="2650" w:type="dxa"/>
            <w:shd w:val="clear" w:color="auto" w:fill="ED7D31" w:themeFill="accent2"/>
          </w:tcPr>
          <w:p w14:paraId="0A73759D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rimskih poteh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0A73C57B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5 OIV in 5 ZGO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166BB110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3C748130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5C8CE820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pomlad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24B1FDBA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16952857" w14:textId="77777777" w:rsidTr="00BD4370">
        <w:tc>
          <w:tcPr>
            <w:tcW w:w="2650" w:type="dxa"/>
            <w:shd w:val="clear" w:color="auto" w:fill="ED7D31" w:themeFill="accent2"/>
          </w:tcPr>
          <w:p w14:paraId="27F0D2ED" w14:textId="735CDACD" w:rsidR="00BD4370" w:rsidRPr="00C47628" w:rsidRDefault="00C71E0C" w:rsidP="0086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Kulturni dan 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v Celju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5CD89CFF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7D0BC6BD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47D43446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32E645C3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470F05A2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</w:tr>
      <w:tr w:rsidR="00BD4370" w:rsidRPr="00C47628" w14:paraId="5C91287D" w14:textId="77777777" w:rsidTr="00BD4370">
        <w:tc>
          <w:tcPr>
            <w:tcW w:w="2650" w:type="dxa"/>
            <w:shd w:val="clear" w:color="auto" w:fill="ED7D31" w:themeFill="accent2"/>
          </w:tcPr>
          <w:p w14:paraId="73393CB0" w14:textId="7069B58A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lastRenderedPageBreak/>
              <w:t>Spomladanski športni dan</w:t>
            </w:r>
            <w:r w:rsidR="00C71E0C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5DA16C8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različni pohodi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4AA8F7C2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4F35A61E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5832A22A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29841A39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4BEEC4F0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</w:tr>
      <w:tr w:rsidR="00BD4370" w:rsidRPr="00C47628" w14:paraId="26BBABA1" w14:textId="77777777" w:rsidTr="00BD4370">
        <w:tc>
          <w:tcPr>
            <w:tcW w:w="2650" w:type="dxa"/>
            <w:shd w:val="clear" w:color="auto" w:fill="ED7D31" w:themeFill="accent2"/>
          </w:tcPr>
          <w:p w14:paraId="08B8C2C5" w14:textId="495932D3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Enodnevna ekskurzija (mesto </w:t>
            </w:r>
            <w:r w:rsidR="00C71E0C">
              <w:rPr>
                <w:rFonts w:ascii="Arial" w:hAnsi="Arial" w:cs="Arial"/>
                <w:sz w:val="24"/>
                <w:szCs w:val="24"/>
              </w:rPr>
              <w:t>pod mestom, Rimska nekropola, Pt</w:t>
            </w:r>
            <w:r w:rsidRPr="00C47628">
              <w:rPr>
                <w:rFonts w:ascii="Arial" w:hAnsi="Arial" w:cs="Arial"/>
                <w:sz w:val="24"/>
                <w:szCs w:val="24"/>
              </w:rPr>
              <w:t>uj)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3314ACAD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3B3129A9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681816CD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7F2FB194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63BC6550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7520D540" w14:textId="77777777" w:rsidTr="00BD4370">
        <w:tc>
          <w:tcPr>
            <w:tcW w:w="2650" w:type="dxa"/>
            <w:shd w:val="clear" w:color="auto" w:fill="ED7D31" w:themeFill="accent2"/>
          </w:tcPr>
          <w:p w14:paraId="08B3F9F0" w14:textId="5300EDD5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Terensko delo</w:t>
            </w:r>
            <w:r w:rsidR="00C71E0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47628">
              <w:rPr>
                <w:rFonts w:ascii="Arial" w:hAnsi="Arial" w:cs="Arial"/>
                <w:sz w:val="24"/>
                <w:szCs w:val="24"/>
              </w:rPr>
              <w:t xml:space="preserve"> Jama Pekel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7B88135F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OIV, 2 KEM in 2 BIO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2E5C23A4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1FD0156F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0CD30869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16F669C1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5FEF9FC4" w14:textId="77777777" w:rsidTr="00BD4370">
        <w:tc>
          <w:tcPr>
            <w:tcW w:w="2650" w:type="dxa"/>
            <w:shd w:val="clear" w:color="auto" w:fill="ED7D31" w:themeFill="accent2"/>
          </w:tcPr>
          <w:p w14:paraId="07A1FAC7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Ekologija </w:t>
            </w:r>
          </w:p>
        </w:tc>
        <w:tc>
          <w:tcPr>
            <w:tcW w:w="2132" w:type="dxa"/>
            <w:shd w:val="clear" w:color="auto" w:fill="FBE4D5" w:themeFill="accent2" w:themeFillTint="33"/>
          </w:tcPr>
          <w:p w14:paraId="6C1E67F3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32" w:type="dxa"/>
            <w:shd w:val="clear" w:color="auto" w:fill="F7CAAC" w:themeFill="accent2" w:themeFillTint="66"/>
          </w:tcPr>
          <w:p w14:paraId="6586D64D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4B083" w:themeFill="accent2" w:themeFillTint="99"/>
          </w:tcPr>
          <w:p w14:paraId="00D84016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031F45FE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33" w:type="dxa"/>
            <w:shd w:val="clear" w:color="auto" w:fill="F7CAAC" w:themeFill="accent2" w:themeFillTint="66"/>
          </w:tcPr>
          <w:p w14:paraId="61CCC504" w14:textId="77777777" w:rsidR="00BD4370" w:rsidRPr="00C47628" w:rsidRDefault="00BD4370" w:rsidP="00860D65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</w:tr>
    </w:tbl>
    <w:p w14:paraId="2D46D641" w14:textId="77777777" w:rsidR="007F7EFF" w:rsidRPr="00C47628" w:rsidRDefault="007F7EFF" w:rsidP="00C01C11">
      <w:pPr>
        <w:rPr>
          <w:rFonts w:ascii="Arial" w:hAnsi="Arial" w:cs="Arial"/>
          <w:sz w:val="24"/>
          <w:szCs w:val="24"/>
        </w:rPr>
      </w:pPr>
    </w:p>
    <w:p w14:paraId="139186F6" w14:textId="4EB6546D" w:rsidR="00D40E4D" w:rsidRDefault="00B9039A" w:rsidP="00C01C11">
      <w:pPr>
        <w:rPr>
          <w:rFonts w:ascii="Arial" w:hAnsi="Arial" w:cs="Arial"/>
          <w:b/>
          <w:sz w:val="24"/>
          <w:szCs w:val="24"/>
        </w:rPr>
      </w:pPr>
      <w:bookmarkStart w:id="0" w:name="_Hlk82590317"/>
      <w:r>
        <w:rPr>
          <w:rFonts w:ascii="Arial" w:hAnsi="Arial" w:cs="Arial"/>
          <w:b/>
          <w:sz w:val="24"/>
          <w:szCs w:val="24"/>
        </w:rPr>
        <w:t>Dijaki splošne gimnazije morajo opraviti še 38 ur izbirnega dela OIV, dijaki klasične gimnazije pa 23 ur izbirnega dela OIV. Dijakom špo</w:t>
      </w:r>
      <w:r w:rsidR="00C71E0C">
        <w:rPr>
          <w:rFonts w:ascii="Arial" w:hAnsi="Arial" w:cs="Arial"/>
          <w:b/>
          <w:sz w:val="24"/>
          <w:szCs w:val="24"/>
        </w:rPr>
        <w:t>rtne in glasbene gimnazije ni treba</w:t>
      </w:r>
      <w:r>
        <w:rPr>
          <w:rFonts w:ascii="Arial" w:hAnsi="Arial" w:cs="Arial"/>
          <w:b/>
          <w:sz w:val="24"/>
          <w:szCs w:val="24"/>
        </w:rPr>
        <w:t xml:space="preserve"> opraviti ur izbirnega dela OIV.</w:t>
      </w:r>
    </w:p>
    <w:bookmarkEnd w:id="0"/>
    <w:p w14:paraId="5356F671" w14:textId="77777777" w:rsidR="00B9039A" w:rsidRDefault="00B9039A" w:rsidP="00C01C11">
      <w:pPr>
        <w:rPr>
          <w:rFonts w:ascii="Arial" w:hAnsi="Arial" w:cs="Arial"/>
          <w:b/>
          <w:sz w:val="24"/>
          <w:szCs w:val="24"/>
        </w:rPr>
      </w:pPr>
    </w:p>
    <w:p w14:paraId="0EF75A99" w14:textId="77777777" w:rsidR="00B9039A" w:rsidRDefault="00B9039A" w:rsidP="00C01C11">
      <w:pPr>
        <w:rPr>
          <w:rFonts w:ascii="Arial" w:hAnsi="Arial" w:cs="Arial"/>
          <w:b/>
          <w:sz w:val="24"/>
          <w:szCs w:val="24"/>
        </w:rPr>
      </w:pPr>
    </w:p>
    <w:p w14:paraId="63782FFC" w14:textId="4A39301B" w:rsidR="00EB3568" w:rsidRPr="00C47628" w:rsidRDefault="002C157E" w:rsidP="00C01C11">
      <w:pPr>
        <w:rPr>
          <w:rFonts w:ascii="Arial" w:hAnsi="Arial" w:cs="Arial"/>
          <w:b/>
          <w:sz w:val="24"/>
          <w:szCs w:val="24"/>
        </w:rPr>
      </w:pPr>
      <w:r w:rsidRPr="00C47628">
        <w:rPr>
          <w:rFonts w:ascii="Arial" w:hAnsi="Arial" w:cs="Arial"/>
          <w:b/>
          <w:sz w:val="24"/>
          <w:szCs w:val="24"/>
        </w:rPr>
        <w:t>2. LETNIK</w:t>
      </w:r>
    </w:p>
    <w:tbl>
      <w:tblPr>
        <w:tblStyle w:val="Tabelamrea"/>
        <w:tblW w:w="13320" w:type="dxa"/>
        <w:tblLayout w:type="fixed"/>
        <w:tblLook w:val="04A0" w:firstRow="1" w:lastRow="0" w:firstColumn="1" w:lastColumn="0" w:noHBand="0" w:noVBand="1"/>
      </w:tblPr>
      <w:tblGrid>
        <w:gridCol w:w="2790"/>
        <w:gridCol w:w="1968"/>
        <w:gridCol w:w="2183"/>
        <w:gridCol w:w="2126"/>
        <w:gridCol w:w="2127"/>
        <w:gridCol w:w="2126"/>
      </w:tblGrid>
      <w:tr w:rsidR="00BD4370" w:rsidRPr="00D40E4D" w14:paraId="0E479ECD" w14:textId="77777777" w:rsidTr="00D40E4D">
        <w:trPr>
          <w:trHeight w:val="541"/>
        </w:trPr>
        <w:tc>
          <w:tcPr>
            <w:tcW w:w="2790" w:type="dxa"/>
            <w:shd w:val="clear" w:color="auto" w:fill="FFC000" w:themeFill="accent4"/>
          </w:tcPr>
          <w:p w14:paraId="14D5BBA1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BC43C" w14:textId="7133E215" w:rsidR="00BD4370" w:rsidRPr="00D40E4D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OIV VSEB</w:t>
            </w:r>
            <w:r w:rsidR="00BD4370" w:rsidRPr="00D40E4D">
              <w:rPr>
                <w:rFonts w:ascii="Arial" w:hAnsi="Arial" w:cs="Arial"/>
                <w:b/>
                <w:sz w:val="24"/>
                <w:szCs w:val="24"/>
              </w:rPr>
              <w:t>INA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1AF42D35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7703F3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ŠTEVILO UR</w:t>
            </w:r>
          </w:p>
          <w:p w14:paraId="04DF55E0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OIV oziroma pouka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06EE28A0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06C49" w14:textId="77777777" w:rsidR="00BD4370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SPLOŠNA</w:t>
            </w:r>
          </w:p>
          <w:p w14:paraId="79994914" w14:textId="7727ABE5" w:rsidR="00C71E0C" w:rsidRPr="00D40E4D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GIMNAZIJA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89584FF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D1238" w14:textId="62D457D6" w:rsidR="00BD4370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ŠPORTNI</w:t>
            </w:r>
          </w:p>
          <w:p w14:paraId="6B1BE082" w14:textId="55A2E3D5" w:rsidR="00C71E0C" w:rsidRPr="00D40E4D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780CC12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41DE1" w14:textId="77777777" w:rsidR="00BD4370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KLASIČNI</w:t>
            </w:r>
          </w:p>
          <w:p w14:paraId="1321974C" w14:textId="14F2B574" w:rsidR="00C71E0C" w:rsidRPr="00D40E4D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AB60066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675E8" w14:textId="77777777" w:rsidR="00BD4370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GLASBENI</w:t>
            </w:r>
          </w:p>
          <w:p w14:paraId="033A0EF8" w14:textId="23A7406C" w:rsidR="00C71E0C" w:rsidRPr="00D40E4D" w:rsidRDefault="00C71E0C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</w:tr>
      <w:tr w:rsidR="00BD4370" w:rsidRPr="00C47628" w14:paraId="071EA43D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6CA3E65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Športni tabor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66C805C5" w14:textId="080119CF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10 OIV</w:t>
            </w:r>
            <w:r>
              <w:rPr>
                <w:rFonts w:ascii="Arial" w:hAnsi="Arial" w:cs="Arial"/>
                <w:sz w:val="24"/>
                <w:szCs w:val="24"/>
              </w:rPr>
              <w:t xml:space="preserve"> + 35 ŠVZ + ure pouka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22924E1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61CA243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2DD233C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89D7DEE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29D4562C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3D8F7FB8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Dneva na Svetini z jesenskim športnim dnem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45237B3A" w14:textId="77777777" w:rsidR="00BD4370" w:rsidRPr="00C47628" w:rsidRDefault="00BD4370" w:rsidP="00F06A12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+ 6 OIV,  + ure pouka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7D3B418C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v tednu od 13. 9. do 16. 9.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654EA420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4FB3AAA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v tednu od 13. 9. do 16. 9.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50659D6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v tednu od 13. 9. do 16. 9.</w:t>
            </w:r>
          </w:p>
        </w:tc>
      </w:tr>
      <w:tr w:rsidR="00BD4370" w:rsidRPr="00C47628" w14:paraId="403397A9" w14:textId="77777777" w:rsidTr="00D40E4D">
        <w:trPr>
          <w:trHeight w:val="262"/>
        </w:trPr>
        <w:tc>
          <w:tcPr>
            <w:tcW w:w="2790" w:type="dxa"/>
            <w:shd w:val="clear" w:color="auto" w:fill="FFC000" w:themeFill="accent4"/>
          </w:tcPr>
          <w:p w14:paraId="51FA8FC1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Kulturni dan v Ljubljani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1469BAAE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372B5757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9. 11.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4C26BF1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9. 11. </w:t>
            </w:r>
          </w:p>
          <w:p w14:paraId="01B3AD09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501D363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9. 11.</w:t>
            </w:r>
          </w:p>
          <w:p w14:paraId="121761C0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260DB2A2" w14:textId="78E2B958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9. 11. </w:t>
            </w:r>
          </w:p>
        </w:tc>
      </w:tr>
      <w:tr w:rsidR="00BD4370" w:rsidRPr="00C47628" w14:paraId="27BE7E4E" w14:textId="77777777" w:rsidTr="00D40E4D">
        <w:trPr>
          <w:trHeight w:val="262"/>
        </w:trPr>
        <w:tc>
          <w:tcPr>
            <w:tcW w:w="2790" w:type="dxa"/>
            <w:shd w:val="clear" w:color="auto" w:fill="FFC000" w:themeFill="accent4"/>
          </w:tcPr>
          <w:p w14:paraId="164E1114" w14:textId="77777777" w:rsidR="00BD4370" w:rsidRPr="00C47628" w:rsidRDefault="00BD4370" w:rsidP="00F06A12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Predavanja za klasike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4BF1E835" w14:textId="03CD69CE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4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1A661F16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5AC33CB2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EFC713A" w14:textId="218061E4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5907B84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23B9AA49" w14:textId="77777777" w:rsidTr="00D40E4D">
        <w:trPr>
          <w:trHeight w:val="262"/>
        </w:trPr>
        <w:tc>
          <w:tcPr>
            <w:tcW w:w="2790" w:type="dxa"/>
            <w:shd w:val="clear" w:color="auto" w:fill="FFC000" w:themeFill="accent4"/>
          </w:tcPr>
          <w:p w14:paraId="2FB8A035" w14:textId="56633C13" w:rsidR="00BD4370" w:rsidRPr="00C47628" w:rsidRDefault="00BD4370" w:rsidP="00F06A12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Predavanje za športnike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58E6E1BA" w14:textId="0229E90D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2C6E798F" w14:textId="1CDE4701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253A2663" w14:textId="64ACE7B8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2DF69B9" w14:textId="34D32B28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FE7BC2C" w14:textId="242B6C48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6646FB8E" w14:textId="77777777" w:rsidTr="00D40E4D">
        <w:trPr>
          <w:trHeight w:val="262"/>
        </w:trPr>
        <w:tc>
          <w:tcPr>
            <w:tcW w:w="2790" w:type="dxa"/>
            <w:shd w:val="clear" w:color="auto" w:fill="FFC000" w:themeFill="accent4"/>
          </w:tcPr>
          <w:p w14:paraId="2AD4B557" w14:textId="77777777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Naša pot v prihodnost</w:t>
            </w:r>
          </w:p>
          <w:p w14:paraId="7AB87019" w14:textId="3D3D8DE4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lastRenderedPageBreak/>
              <w:t>(srečanje z našimi glasbeniki, ki ustvarjajo v tujini)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10B170B6" w14:textId="7D794202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lastRenderedPageBreak/>
              <w:t>2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023DB2E3" w14:textId="2FE6534B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4046DDB" w14:textId="321634CC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8F737AA" w14:textId="18F433B4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F1F3BB8" w14:textId="6B703FB4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</w:tr>
      <w:tr w:rsidR="00BD4370" w:rsidRPr="00BD4370" w14:paraId="06660E86" w14:textId="77777777" w:rsidTr="00D40E4D">
        <w:trPr>
          <w:trHeight w:val="262"/>
        </w:trPr>
        <w:tc>
          <w:tcPr>
            <w:tcW w:w="2790" w:type="dxa"/>
            <w:shd w:val="clear" w:color="auto" w:fill="FFC000" w:themeFill="accent4"/>
          </w:tcPr>
          <w:p w14:paraId="52003A12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Zdrava šola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6DC0A62B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12B3B377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2F888D1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3A57052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CD2F50B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BD4370" w:rsidRPr="00BD4370" w14:paraId="1B574BD1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1447E02E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TOP CLASSIC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247012B7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7A8AAD53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352847DB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5597C64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505EE62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BD4370" w:rsidRPr="00BD4370" w14:paraId="7D330DB8" w14:textId="77777777" w:rsidTr="00D40E4D">
        <w:trPr>
          <w:trHeight w:val="262"/>
        </w:trPr>
        <w:tc>
          <w:tcPr>
            <w:tcW w:w="2790" w:type="dxa"/>
            <w:shd w:val="clear" w:color="auto" w:fill="FFC000" w:themeFill="accent4"/>
          </w:tcPr>
          <w:p w14:paraId="7F044F7D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Kulturni maraton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636A61F3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033C84B8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 xml:space="preserve">7. 2.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43BC275D" w14:textId="77777777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43EEE2F" w14:textId="6AACF898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D4451ED" w14:textId="28804FA1" w:rsidR="00BD4370" w:rsidRPr="00BD4370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BD4370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</w:tr>
      <w:tr w:rsidR="00BD4370" w:rsidRPr="00C47628" w14:paraId="24234A48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2AA239D7" w14:textId="39D1567D" w:rsidR="00BD4370" w:rsidRPr="00C47628" w:rsidRDefault="00C71E0C" w:rsidP="00EF2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Zdravstveno-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športni dan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2C91B975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6D849ADD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335F691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840C9E8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88E89B9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BD4370" w:rsidRPr="00C47628" w14:paraId="5E63C278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78E56E77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Gledališki abonma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14CBC1EB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10 OIV in 4 SLO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67DB236B" w14:textId="0DA044A5" w:rsidR="00BD4370" w:rsidRPr="00C47628" w:rsidRDefault="00C71E0C" w:rsidP="00F9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5CEAB1E9" w14:textId="64DD5FBE" w:rsidR="00BD4370" w:rsidRPr="00C47628" w:rsidRDefault="00C71E0C" w:rsidP="00F9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 xml:space="preserve">o posebnem razporedu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2B82305" w14:textId="2B810209" w:rsidR="00BD4370" w:rsidRPr="00C47628" w:rsidRDefault="00C71E0C" w:rsidP="00F9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D243574" w14:textId="45DB0EEF" w:rsidR="00BD4370" w:rsidRPr="00C47628" w:rsidRDefault="00C71E0C" w:rsidP="00F9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</w:tr>
      <w:tr w:rsidR="00BD4370" w:rsidRPr="00C47628" w14:paraId="6F08A296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34285547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Ogled filma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0A5C5CEA" w14:textId="7FD8BC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</w:t>
            </w:r>
            <w:r w:rsidR="00C71E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628">
              <w:rPr>
                <w:rFonts w:ascii="Arial" w:hAnsi="Arial" w:cs="Arial"/>
                <w:sz w:val="24"/>
                <w:szCs w:val="24"/>
              </w:rPr>
              <w:t>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14652180" w14:textId="3760034F" w:rsidR="00BD4370" w:rsidRPr="00C47628" w:rsidRDefault="00C71E0C" w:rsidP="00F9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6C2F096" w14:textId="77777777" w:rsidR="00BD4370" w:rsidRPr="00C47628" w:rsidRDefault="00BD4370" w:rsidP="00F06A12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F947019" w14:textId="75919EEF" w:rsidR="00BD4370" w:rsidRPr="00C47628" w:rsidRDefault="00C71E0C" w:rsidP="00F9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C9D6577" w14:textId="2C37B6BA" w:rsidR="00BD4370" w:rsidRPr="00C47628" w:rsidRDefault="00C71E0C" w:rsidP="00F9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</w:tr>
      <w:tr w:rsidR="00BD4370" w:rsidRPr="00C47628" w14:paraId="2EBC6549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39524556" w14:textId="77777777" w:rsidR="00BD4370" w:rsidRPr="00C47628" w:rsidRDefault="00BD4370" w:rsidP="00F06A12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Ekskurzija v Istro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243ABD00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5 OIV, 5 LAT, 5 ZGO in 5 UZG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7C716AC9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261A8D4B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3AB3BDA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B241095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00E9BEB8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0C86652F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Ekskurzija na Primorsko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1AE47060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OIV, 3 GEO, 5 BIO in 1 KEM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48B7E479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51C4C861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 (ostanejo doma)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5480397" w14:textId="77777777" w:rsidR="00BD4370" w:rsidRPr="00C47628" w:rsidRDefault="00BD4370" w:rsidP="00F06A12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6BE5CDF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april/maj</w:t>
            </w:r>
          </w:p>
        </w:tc>
      </w:tr>
      <w:tr w:rsidR="00BD4370" w:rsidRPr="00C47628" w14:paraId="73A346B4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22464521" w14:textId="51B50116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Kulturni dan v času mature 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7CD6C3E0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56255941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1DDF1FF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A99A63D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38B73DD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april/maj</w:t>
            </w:r>
          </w:p>
        </w:tc>
      </w:tr>
      <w:tr w:rsidR="00BD4370" w:rsidRPr="00C47628" w14:paraId="29BF51F4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59DC6378" w14:textId="22666346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Spomladanski športni dan</w:t>
            </w:r>
            <w:r w:rsidR="00C71E0C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6E0EB00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različni pohodi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2DA45B3C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154CC692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3D6A843D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A5FF0A7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D9FFE01" w14:textId="77777777" w:rsidR="00BD4370" w:rsidRPr="00C47628" w:rsidRDefault="00BD4370" w:rsidP="00AA726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</w:tr>
      <w:tr w:rsidR="00BD4370" w:rsidRPr="00C47628" w14:paraId="39E0FF88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2BB7BC0F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Ekologija 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42B64AB0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665C2777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862DEC9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409CE11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7331E32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</w:tr>
      <w:tr w:rsidR="00BD4370" w:rsidRPr="00C47628" w14:paraId="7F2A5407" w14:textId="77777777" w:rsidTr="00D40E4D">
        <w:trPr>
          <w:trHeight w:val="278"/>
        </w:trPr>
        <w:tc>
          <w:tcPr>
            <w:tcW w:w="2790" w:type="dxa"/>
            <w:shd w:val="clear" w:color="auto" w:fill="FFC000" w:themeFill="accent4"/>
          </w:tcPr>
          <w:p w14:paraId="07B7D6FB" w14:textId="1D0465BA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Predavanje  »Odvisnosti«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14:paraId="32BF151B" w14:textId="77777777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67996FF1" w14:textId="10D4B2F4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468672B" w14:textId="41951F0B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44A7E57" w14:textId="0CFC2E9E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8DD9F68" w14:textId="4BF83AFF" w:rsidR="00BD4370" w:rsidRPr="00C47628" w:rsidRDefault="00BD4370" w:rsidP="00F90B77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</w:tr>
    </w:tbl>
    <w:p w14:paraId="376D75F5" w14:textId="77777777" w:rsidR="00D40E4D" w:rsidRDefault="00D40E4D" w:rsidP="00C01C11">
      <w:pPr>
        <w:rPr>
          <w:rFonts w:ascii="Arial" w:hAnsi="Arial" w:cs="Arial"/>
          <w:b/>
          <w:sz w:val="24"/>
          <w:szCs w:val="24"/>
        </w:rPr>
      </w:pPr>
    </w:p>
    <w:p w14:paraId="4343A6FE" w14:textId="7B037918" w:rsidR="00B9039A" w:rsidRDefault="00B9039A" w:rsidP="00B90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Dijaki splošne gimnazije morajo opraviti še 24 ur izbirnega dela OIV, dijaki klasične gimnazije pa 18 ur izbirnega dela OIV. Dijakom špo</w:t>
      </w:r>
      <w:r w:rsidR="00C71E0C">
        <w:rPr>
          <w:rFonts w:ascii="Arial" w:hAnsi="Arial" w:cs="Arial"/>
          <w:b/>
          <w:sz w:val="24"/>
          <w:szCs w:val="24"/>
        </w:rPr>
        <w:t>rtne in glasbene gimnazije ni treba</w:t>
      </w:r>
      <w:r>
        <w:rPr>
          <w:rFonts w:ascii="Arial" w:hAnsi="Arial" w:cs="Arial"/>
          <w:b/>
          <w:sz w:val="24"/>
          <w:szCs w:val="24"/>
        </w:rPr>
        <w:t xml:space="preserve"> opraviti ur izbirnega dela OIV.</w:t>
      </w:r>
    </w:p>
    <w:p w14:paraId="1F9C0C2F" w14:textId="77777777" w:rsidR="00D40E4D" w:rsidRDefault="00D40E4D" w:rsidP="00C01C11">
      <w:pPr>
        <w:rPr>
          <w:rFonts w:ascii="Arial" w:hAnsi="Arial" w:cs="Arial"/>
          <w:b/>
          <w:sz w:val="24"/>
          <w:szCs w:val="24"/>
        </w:rPr>
      </w:pPr>
    </w:p>
    <w:p w14:paraId="5E02556E" w14:textId="770A6E1B" w:rsidR="00D40E4D" w:rsidRDefault="00D40E4D" w:rsidP="00C01C11">
      <w:pPr>
        <w:rPr>
          <w:rFonts w:ascii="Arial" w:hAnsi="Arial" w:cs="Arial"/>
          <w:b/>
          <w:sz w:val="24"/>
          <w:szCs w:val="24"/>
        </w:rPr>
      </w:pPr>
    </w:p>
    <w:p w14:paraId="662EF053" w14:textId="31C69D5C" w:rsidR="00B9039A" w:rsidRDefault="00B9039A" w:rsidP="00C01C11">
      <w:pPr>
        <w:rPr>
          <w:rFonts w:ascii="Arial" w:hAnsi="Arial" w:cs="Arial"/>
          <w:b/>
          <w:sz w:val="24"/>
          <w:szCs w:val="24"/>
        </w:rPr>
      </w:pPr>
    </w:p>
    <w:p w14:paraId="2B8F99E8" w14:textId="3F1017B2" w:rsidR="00B9039A" w:rsidRDefault="00B9039A" w:rsidP="00C01C11">
      <w:pPr>
        <w:rPr>
          <w:rFonts w:ascii="Arial" w:hAnsi="Arial" w:cs="Arial"/>
          <w:b/>
          <w:sz w:val="24"/>
          <w:szCs w:val="24"/>
        </w:rPr>
      </w:pPr>
    </w:p>
    <w:p w14:paraId="6769ED44" w14:textId="65C02F3B" w:rsidR="00B9039A" w:rsidRDefault="00B9039A" w:rsidP="00C01C11">
      <w:pPr>
        <w:rPr>
          <w:rFonts w:ascii="Arial" w:hAnsi="Arial" w:cs="Arial"/>
          <w:b/>
          <w:sz w:val="24"/>
          <w:szCs w:val="24"/>
        </w:rPr>
      </w:pPr>
    </w:p>
    <w:p w14:paraId="18E0C8FF" w14:textId="77777777" w:rsidR="00B9039A" w:rsidRDefault="00B9039A" w:rsidP="00C01C11">
      <w:pPr>
        <w:rPr>
          <w:rFonts w:ascii="Arial" w:hAnsi="Arial" w:cs="Arial"/>
          <w:b/>
          <w:sz w:val="24"/>
          <w:szCs w:val="24"/>
        </w:rPr>
      </w:pPr>
    </w:p>
    <w:p w14:paraId="2BADEAF3" w14:textId="408C360D" w:rsidR="004419FC" w:rsidRPr="00C47628" w:rsidRDefault="004419FC" w:rsidP="00C01C11">
      <w:pPr>
        <w:rPr>
          <w:rFonts w:ascii="Arial" w:hAnsi="Arial" w:cs="Arial"/>
          <w:b/>
          <w:sz w:val="24"/>
          <w:szCs w:val="24"/>
        </w:rPr>
      </w:pPr>
      <w:r w:rsidRPr="00C47628">
        <w:rPr>
          <w:rFonts w:ascii="Arial" w:hAnsi="Arial" w:cs="Arial"/>
          <w:b/>
          <w:sz w:val="24"/>
          <w:szCs w:val="24"/>
        </w:rPr>
        <w:lastRenderedPageBreak/>
        <w:t>3</w:t>
      </w:r>
      <w:r w:rsidR="00807CD8" w:rsidRPr="00C47628">
        <w:rPr>
          <w:rFonts w:ascii="Arial" w:hAnsi="Arial" w:cs="Arial"/>
          <w:b/>
          <w:sz w:val="24"/>
          <w:szCs w:val="24"/>
        </w:rPr>
        <w:t>. LETNIK</w:t>
      </w:r>
    </w:p>
    <w:tbl>
      <w:tblPr>
        <w:tblStyle w:val="Tabelamrea"/>
        <w:tblW w:w="1332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126"/>
        <w:gridCol w:w="2127"/>
        <w:gridCol w:w="2126"/>
      </w:tblGrid>
      <w:tr w:rsidR="00BD4370" w:rsidRPr="00D40E4D" w14:paraId="355F3F6B" w14:textId="77777777" w:rsidTr="00D40E4D">
        <w:tc>
          <w:tcPr>
            <w:tcW w:w="2830" w:type="dxa"/>
            <w:shd w:val="clear" w:color="auto" w:fill="70AD47" w:themeFill="accent6"/>
          </w:tcPr>
          <w:p w14:paraId="4A1B3F73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DEA15" w14:textId="73C51D62" w:rsidR="00BD4370" w:rsidRPr="00D40E4D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OIV VSEB</w:t>
            </w:r>
            <w:r w:rsidR="00BD4370" w:rsidRPr="00D40E4D">
              <w:rPr>
                <w:rFonts w:ascii="Arial" w:hAnsi="Arial" w:cs="Arial"/>
                <w:b/>
                <w:sz w:val="24"/>
                <w:szCs w:val="24"/>
              </w:rPr>
              <w:t>INA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7E9F029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F2824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ŠTEVILO UR</w:t>
            </w:r>
          </w:p>
          <w:p w14:paraId="6EA3BF59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OIV oziroma pouka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AF0A41C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9E443" w14:textId="77777777" w:rsidR="00BD4370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SPLOŠNA</w:t>
            </w:r>
          </w:p>
          <w:p w14:paraId="1CD47382" w14:textId="134F6C4A" w:rsidR="00C71E0C" w:rsidRPr="00D40E4D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GIMNAZIJA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1D5FF195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3EEBA" w14:textId="77777777" w:rsidR="00BD4370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ŠPORTNI</w:t>
            </w:r>
          </w:p>
          <w:p w14:paraId="04C3B32E" w14:textId="61F13225" w:rsidR="00C71E0C" w:rsidRPr="00D40E4D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2BD9B37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C5E68" w14:textId="77777777" w:rsidR="00BD4370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KLASIČNI</w:t>
            </w:r>
          </w:p>
          <w:p w14:paraId="1EF86CF7" w14:textId="1816DA56" w:rsidR="00C71E0C" w:rsidRPr="00D40E4D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B790D5B" w14:textId="77777777" w:rsidR="00BD4370" w:rsidRPr="00D40E4D" w:rsidRDefault="00BD4370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E775C" w14:textId="77777777" w:rsidR="00BD4370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GLASBENI</w:t>
            </w:r>
          </w:p>
          <w:p w14:paraId="2E023CCB" w14:textId="37326539" w:rsidR="00C71E0C" w:rsidRPr="00D40E4D" w:rsidRDefault="00C71E0C" w:rsidP="002A15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</w:tr>
      <w:tr w:rsidR="00BD4370" w:rsidRPr="00C47628" w14:paraId="0B5E3D7F" w14:textId="77777777" w:rsidTr="00D40E4D">
        <w:tc>
          <w:tcPr>
            <w:tcW w:w="2830" w:type="dxa"/>
            <w:shd w:val="clear" w:color="auto" w:fill="70AD47" w:themeFill="accent6"/>
          </w:tcPr>
          <w:p w14:paraId="2210CE5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Športni tabor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9C839EA" w14:textId="7318EC0F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10 OIV</w:t>
            </w:r>
            <w:r w:rsidR="00D40E4D">
              <w:rPr>
                <w:rFonts w:ascii="Arial" w:hAnsi="Arial" w:cs="Arial"/>
                <w:sz w:val="24"/>
                <w:szCs w:val="24"/>
              </w:rPr>
              <w:t xml:space="preserve"> + 35 ŠVZ + ure pouka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162B83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13414F7A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B92B1B8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5B8B4B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1B539E36" w14:textId="77777777" w:rsidTr="00D40E4D">
        <w:tc>
          <w:tcPr>
            <w:tcW w:w="2830" w:type="dxa"/>
            <w:shd w:val="clear" w:color="auto" w:fill="70AD47" w:themeFill="accent6"/>
          </w:tcPr>
          <w:p w14:paraId="3969E6A3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Jesenski športni dan – igre z žogo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EC1C937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B512031" w14:textId="23868050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14. 9.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24CD02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7D9D4D6" w14:textId="51DD6711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14. 9.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AC6F4D4" w14:textId="4E8A8E09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14. 9.</w:t>
            </w:r>
          </w:p>
        </w:tc>
      </w:tr>
      <w:tr w:rsidR="00BD4370" w:rsidRPr="00C47628" w14:paraId="169E487E" w14:textId="77777777" w:rsidTr="00D40E4D">
        <w:tc>
          <w:tcPr>
            <w:tcW w:w="2830" w:type="dxa"/>
            <w:shd w:val="clear" w:color="auto" w:fill="70AD47" w:themeFill="accent6"/>
          </w:tcPr>
          <w:p w14:paraId="564EAF40" w14:textId="43874D46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Predavanja za klasike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3A5FB07" w14:textId="43BE8DB0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4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19BF324" w14:textId="5ED4F419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46CB7D60" w14:textId="2304A86E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0795A8CA" w14:textId="113C0B89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37909DA" w14:textId="752BA032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26BAE14A" w14:textId="77777777" w:rsidTr="00D40E4D">
        <w:tc>
          <w:tcPr>
            <w:tcW w:w="2830" w:type="dxa"/>
            <w:shd w:val="clear" w:color="auto" w:fill="70AD47" w:themeFill="accent6"/>
          </w:tcPr>
          <w:p w14:paraId="48B7754B" w14:textId="69839F27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Predavanje za športnike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11BA712" w14:textId="797D8856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CE53BCC" w14:textId="5FE43E08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133EE47" w14:textId="522C9D3C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0490C96" w14:textId="1498E8F5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D749476" w14:textId="492DB088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2A333C37" w14:textId="77777777" w:rsidTr="00D40E4D">
        <w:tc>
          <w:tcPr>
            <w:tcW w:w="2830" w:type="dxa"/>
            <w:shd w:val="clear" w:color="auto" w:fill="70AD47" w:themeFill="accent6"/>
          </w:tcPr>
          <w:p w14:paraId="5E302F9C" w14:textId="77777777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Naša pot v prihodnost</w:t>
            </w:r>
          </w:p>
          <w:p w14:paraId="7365AB30" w14:textId="799F572C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(srečanje z našimi glasbeniki, ki ustvarjajo v tujini)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E6539DD" w14:textId="70E03B93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C699CA4" w14:textId="655A7BB3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AAB12BF" w14:textId="5B486143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3FFB1B0E" w14:textId="02C81C03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F49B09E" w14:textId="51E75C4E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</w:tr>
      <w:tr w:rsidR="00BD4370" w:rsidRPr="00C47628" w14:paraId="6908E08B" w14:textId="77777777" w:rsidTr="00D40E4D">
        <w:tc>
          <w:tcPr>
            <w:tcW w:w="2830" w:type="dxa"/>
            <w:shd w:val="clear" w:color="auto" w:fill="70AD47" w:themeFill="accent6"/>
          </w:tcPr>
          <w:p w14:paraId="514FB83A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Zdrava šola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A5B7A95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27AAD74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75CF06A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37FF1F8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E727A4D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BD4370" w:rsidRPr="00C47628" w14:paraId="21889A03" w14:textId="77777777" w:rsidTr="00D40E4D">
        <w:tc>
          <w:tcPr>
            <w:tcW w:w="2830" w:type="dxa"/>
            <w:shd w:val="clear" w:color="auto" w:fill="70AD47" w:themeFill="accent6"/>
          </w:tcPr>
          <w:p w14:paraId="149B2B09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TOP CLASSIC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FCEB962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8AAB885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2875B0F1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611D33C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4E17BCA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BD4370" w:rsidRPr="00C47628" w14:paraId="590A923D" w14:textId="77777777" w:rsidTr="00D40E4D">
        <w:tc>
          <w:tcPr>
            <w:tcW w:w="2830" w:type="dxa"/>
            <w:shd w:val="clear" w:color="auto" w:fill="70AD47" w:themeFill="accent6"/>
          </w:tcPr>
          <w:p w14:paraId="10892515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Kulturni maraton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8604EBF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1B9F777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7. 2.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7657504B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0EB032B4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7. 2.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895D4C5" w14:textId="33590405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</w:tr>
      <w:tr w:rsidR="00BD4370" w:rsidRPr="00C47628" w14:paraId="293F69B9" w14:textId="77777777" w:rsidTr="00D40E4D">
        <w:tc>
          <w:tcPr>
            <w:tcW w:w="2830" w:type="dxa"/>
            <w:shd w:val="clear" w:color="auto" w:fill="70AD47" w:themeFill="accent6"/>
          </w:tcPr>
          <w:p w14:paraId="05991843" w14:textId="5CD0F8FC" w:rsidR="00BD4370" w:rsidRPr="00C47628" w:rsidRDefault="00610127" w:rsidP="00E34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Zdravstveno-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športni dan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D447D9B" w14:textId="77777777" w:rsidR="00BD4370" w:rsidRPr="00C47628" w:rsidRDefault="00BD4370" w:rsidP="00E3470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7939726" w14:textId="77777777" w:rsidR="00BD4370" w:rsidRPr="00C47628" w:rsidRDefault="00BD4370" w:rsidP="00E3470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41A5F99" w14:textId="77777777" w:rsidR="00BD4370" w:rsidRPr="00C47628" w:rsidRDefault="00BD4370" w:rsidP="00E3470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2D265C5" w14:textId="77777777" w:rsidR="00BD4370" w:rsidRPr="00C47628" w:rsidRDefault="00BD4370" w:rsidP="00E3470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C9713B4" w14:textId="77777777" w:rsidR="00BD4370" w:rsidRPr="00C47628" w:rsidRDefault="00BD4370" w:rsidP="00E3470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BD4370" w:rsidRPr="00C47628" w14:paraId="5BC3619A" w14:textId="77777777" w:rsidTr="00D40E4D">
        <w:tc>
          <w:tcPr>
            <w:tcW w:w="2830" w:type="dxa"/>
            <w:shd w:val="clear" w:color="auto" w:fill="70AD47" w:themeFill="accent6"/>
          </w:tcPr>
          <w:p w14:paraId="00C7968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Jezikovni dan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3E78FD8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2 OIV, 3 prvi TJ in </w:t>
            </w:r>
          </w:p>
          <w:p w14:paraId="6586052B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3 drugi TJ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18134B1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34CF64BC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1358527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E618F94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</w:tr>
      <w:tr w:rsidR="00BD4370" w:rsidRPr="00C47628" w14:paraId="558A1F46" w14:textId="77777777" w:rsidTr="00D40E4D">
        <w:tc>
          <w:tcPr>
            <w:tcW w:w="2830" w:type="dxa"/>
            <w:shd w:val="clear" w:color="auto" w:fill="70AD47" w:themeFill="accent6"/>
          </w:tcPr>
          <w:p w14:paraId="71842AA2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Ekskurzija v Velenjsko kotlino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66472F2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OIV, ? GEO, ? BIO in ? KEM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69AB5EA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78417931" w14:textId="5792AF92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april/maj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02D34CEF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april/maj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F3B1150" w14:textId="77777777" w:rsidR="00BD4370" w:rsidRPr="00C47628" w:rsidRDefault="00BD4370" w:rsidP="004D1433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april/maj</w:t>
            </w:r>
          </w:p>
        </w:tc>
      </w:tr>
      <w:tr w:rsidR="00BD4370" w:rsidRPr="00C47628" w14:paraId="1737E234" w14:textId="77777777" w:rsidTr="00D40E4D">
        <w:tc>
          <w:tcPr>
            <w:tcW w:w="2830" w:type="dxa"/>
            <w:shd w:val="clear" w:color="auto" w:fill="70AD47" w:themeFill="accent6"/>
          </w:tcPr>
          <w:p w14:paraId="2EDEB4B8" w14:textId="6034DBA4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Ekskurzija v Istro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0C7CD16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5 OIV, 5 LAT, 5 ZGO in 5 UZG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C13A173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1825BE87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7B0AFD5B" w14:textId="3020F14F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maj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FA694BA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5558131B" w14:textId="77777777" w:rsidTr="00D40E4D">
        <w:tc>
          <w:tcPr>
            <w:tcW w:w="2830" w:type="dxa"/>
            <w:shd w:val="clear" w:color="auto" w:fill="70AD47" w:themeFill="accent6"/>
          </w:tcPr>
          <w:p w14:paraId="55ED97B1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Gledališki abonma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6E140FD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10 OIV  in 4 SLO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A86DBA9" w14:textId="0E8124AA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02A5D39E" w14:textId="51919A44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EB3F31F" w14:textId="46B60662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882B1DF" w14:textId="57126358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</w:tr>
      <w:tr w:rsidR="00BD4370" w:rsidRPr="00C47628" w14:paraId="1A2F8FCC" w14:textId="77777777" w:rsidTr="00D40E4D">
        <w:tc>
          <w:tcPr>
            <w:tcW w:w="2830" w:type="dxa"/>
            <w:shd w:val="clear" w:color="auto" w:fill="70AD47" w:themeFill="accent6"/>
          </w:tcPr>
          <w:p w14:paraId="2EE1CFCC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Ogled filma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7ED888C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E9C289E" w14:textId="1D200002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27CF135C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E2681B8" w14:textId="4CA560B5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64B4CC1" w14:textId="5398CAAE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</w:tr>
      <w:tr w:rsidR="00BD4370" w:rsidRPr="00C47628" w14:paraId="52795149" w14:textId="77777777" w:rsidTr="00D40E4D">
        <w:tc>
          <w:tcPr>
            <w:tcW w:w="2830" w:type="dxa"/>
            <w:shd w:val="clear" w:color="auto" w:fill="70AD47" w:themeFill="accent6"/>
          </w:tcPr>
          <w:p w14:paraId="2DAC3C56" w14:textId="774EE902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Predavanje</w:t>
            </w:r>
            <w:r w:rsidR="00751C2E">
              <w:rPr>
                <w:rFonts w:ascii="Arial" w:hAnsi="Arial" w:cs="Arial"/>
                <w:sz w:val="24"/>
                <w:szCs w:val="24"/>
              </w:rPr>
              <w:t xml:space="preserve"> o prvi</w:t>
            </w:r>
            <w:r w:rsidRPr="00C47628">
              <w:rPr>
                <w:rFonts w:ascii="Arial" w:hAnsi="Arial" w:cs="Arial"/>
                <w:sz w:val="24"/>
                <w:szCs w:val="24"/>
              </w:rPr>
              <w:t xml:space="preserve"> pomoč</w:t>
            </w:r>
            <w:r w:rsidR="00751C2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39374B3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AF0DF7B" w14:textId="130A3CD4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5BA2D1A" w14:textId="3033C971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26119DB" w14:textId="20A541F6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229D77A" w14:textId="4F83DBD3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</w:tr>
      <w:tr w:rsidR="00BD4370" w:rsidRPr="00C47628" w14:paraId="71BB2807" w14:textId="77777777" w:rsidTr="00D40E4D">
        <w:tc>
          <w:tcPr>
            <w:tcW w:w="283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3302C0C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Predavanje o krvodajalstvu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16899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AA7A9F" w14:textId="15E0A35E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02EE1C7" w14:textId="4680BE44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987C18" w14:textId="411EEECC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DD4E4E" w14:textId="49C95386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o posebnem razporedu</w:t>
            </w:r>
          </w:p>
        </w:tc>
      </w:tr>
      <w:tr w:rsidR="00BD4370" w:rsidRPr="00C47628" w14:paraId="0913F3BB" w14:textId="77777777" w:rsidTr="00D40E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3FB7607" w14:textId="5425EF0F" w:rsidR="00BD4370" w:rsidRPr="00C47628" w:rsidRDefault="00751C2E" w:rsidP="00EF2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Spomladanski 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>športni dan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0EBAA28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različni pohodi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EBA289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9C75217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0EA4FAA0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6A2F7D6D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AEBAC5E" w14:textId="77777777" w:rsidR="00BD4370" w:rsidRPr="00C47628" w:rsidRDefault="00BD4370" w:rsidP="00EF250E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maj/junij</w:t>
            </w:r>
          </w:p>
        </w:tc>
      </w:tr>
      <w:tr w:rsidR="00BD4370" w:rsidRPr="00C47628" w14:paraId="41E14968" w14:textId="77777777" w:rsidTr="00D40E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D7A0BCC" w14:textId="70DF7B63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Predavanja ( odvisnosti, aktivno državljanstvo)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237A29" w14:textId="6EAAA01A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21243B3" w14:textId="62B81F26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31BBE479" w14:textId="4686C420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1038C383" w14:textId="2C639B0E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CB12BFD" w14:textId="2E79066E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</w:tr>
    </w:tbl>
    <w:p w14:paraId="160A0246" w14:textId="77777777" w:rsidR="00D40E4D" w:rsidRDefault="00D40E4D" w:rsidP="00C01C11">
      <w:pPr>
        <w:rPr>
          <w:rFonts w:ascii="Arial" w:hAnsi="Arial" w:cs="Arial"/>
          <w:b/>
          <w:sz w:val="24"/>
          <w:szCs w:val="24"/>
        </w:rPr>
      </w:pPr>
    </w:p>
    <w:p w14:paraId="49617DBE" w14:textId="2E36AC56" w:rsidR="00B9039A" w:rsidRDefault="00B9039A" w:rsidP="00B90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Dijaki splošne gimnazije morajo opraviti še 27 ur izbirnega dela OIV, dijaki klasične gimnazije pa 18 ur izbirnega dela OIV. Dijakom špo</w:t>
      </w:r>
      <w:r w:rsidR="00751C2E">
        <w:rPr>
          <w:rFonts w:ascii="Arial" w:hAnsi="Arial" w:cs="Arial"/>
          <w:b/>
          <w:sz w:val="24"/>
          <w:szCs w:val="24"/>
        </w:rPr>
        <w:t>rtne in glasbene gimnazije ni treba</w:t>
      </w:r>
      <w:r>
        <w:rPr>
          <w:rFonts w:ascii="Arial" w:hAnsi="Arial" w:cs="Arial"/>
          <w:b/>
          <w:sz w:val="24"/>
          <w:szCs w:val="24"/>
        </w:rPr>
        <w:t xml:space="preserve"> opraviti ur izbirnega dela OIV.</w:t>
      </w:r>
    </w:p>
    <w:p w14:paraId="62F65823" w14:textId="77777777" w:rsidR="00D40E4D" w:rsidRDefault="00D40E4D" w:rsidP="00C01C11">
      <w:pPr>
        <w:rPr>
          <w:rFonts w:ascii="Arial" w:hAnsi="Arial" w:cs="Arial"/>
          <w:b/>
          <w:sz w:val="24"/>
          <w:szCs w:val="24"/>
        </w:rPr>
      </w:pPr>
    </w:p>
    <w:p w14:paraId="5F42743C" w14:textId="77777777" w:rsidR="00D40E4D" w:rsidRDefault="00D40E4D" w:rsidP="00C01C11">
      <w:pPr>
        <w:rPr>
          <w:rFonts w:ascii="Arial" w:hAnsi="Arial" w:cs="Arial"/>
          <w:b/>
          <w:sz w:val="24"/>
          <w:szCs w:val="24"/>
        </w:rPr>
      </w:pPr>
    </w:p>
    <w:p w14:paraId="0D92FDAE" w14:textId="1FA02F47" w:rsidR="00E617B3" w:rsidRPr="00C47628" w:rsidRDefault="00E617B3" w:rsidP="00C01C11">
      <w:pPr>
        <w:rPr>
          <w:rFonts w:ascii="Arial" w:hAnsi="Arial" w:cs="Arial"/>
          <w:sz w:val="24"/>
          <w:szCs w:val="24"/>
        </w:rPr>
      </w:pPr>
      <w:r w:rsidRPr="00C47628">
        <w:rPr>
          <w:rFonts w:ascii="Arial" w:hAnsi="Arial" w:cs="Arial"/>
          <w:b/>
          <w:sz w:val="24"/>
          <w:szCs w:val="24"/>
        </w:rPr>
        <w:t>4</w:t>
      </w:r>
      <w:r w:rsidR="00807CD8" w:rsidRPr="00C47628">
        <w:rPr>
          <w:rFonts w:ascii="Arial" w:hAnsi="Arial" w:cs="Arial"/>
          <w:b/>
          <w:sz w:val="24"/>
          <w:szCs w:val="24"/>
        </w:rPr>
        <w:t>. LETNIK</w:t>
      </w:r>
    </w:p>
    <w:tbl>
      <w:tblPr>
        <w:tblStyle w:val="Tabelamrea"/>
        <w:tblW w:w="13325" w:type="dxa"/>
        <w:tblLayout w:type="fixed"/>
        <w:tblLook w:val="04A0" w:firstRow="1" w:lastRow="0" w:firstColumn="1" w:lastColumn="0" w:noHBand="0" w:noVBand="1"/>
      </w:tblPr>
      <w:tblGrid>
        <w:gridCol w:w="2830"/>
        <w:gridCol w:w="1986"/>
        <w:gridCol w:w="2127"/>
        <w:gridCol w:w="2127"/>
        <w:gridCol w:w="2128"/>
        <w:gridCol w:w="2127"/>
      </w:tblGrid>
      <w:tr w:rsidR="00BD4370" w:rsidRPr="00D40E4D" w14:paraId="197A656E" w14:textId="77777777" w:rsidTr="00D40E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B1AA8CB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CA5082" w14:textId="04BDC81E" w:rsidR="00BD4370" w:rsidRPr="00D40E4D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OIV VSEB</w:t>
            </w:r>
            <w:r w:rsidR="00BD4370" w:rsidRPr="00D40E4D">
              <w:rPr>
                <w:rFonts w:ascii="Arial" w:hAnsi="Arial" w:cs="Arial"/>
                <w:b/>
                <w:sz w:val="24"/>
                <w:szCs w:val="24"/>
              </w:rPr>
              <w:t>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7F601E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975762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ŠTEVILO UR</w:t>
            </w:r>
          </w:p>
          <w:p w14:paraId="2A002770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OIV oziroma pouka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F5CF8C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786A0" w14:textId="77777777" w:rsidR="00BD4370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E4D">
              <w:rPr>
                <w:rFonts w:ascii="Arial" w:hAnsi="Arial" w:cs="Arial"/>
                <w:b/>
                <w:sz w:val="24"/>
                <w:szCs w:val="24"/>
              </w:rPr>
              <w:t>SPLOŠNA</w:t>
            </w:r>
          </w:p>
          <w:p w14:paraId="0B28223A" w14:textId="02466E29" w:rsidR="00751C2E" w:rsidRPr="00D40E4D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DB5C1EC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9BDE5" w14:textId="77777777" w:rsidR="00BD4370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ŠPORTNI</w:t>
            </w:r>
          </w:p>
          <w:p w14:paraId="60DD2CB6" w14:textId="1346C2C9" w:rsidR="00751C2E" w:rsidRPr="00D40E4D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0921E1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7BB41" w14:textId="77777777" w:rsidR="00BD4370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KLASIČNI</w:t>
            </w:r>
          </w:p>
          <w:p w14:paraId="19656D76" w14:textId="08CD4482" w:rsidR="00751C2E" w:rsidRPr="00D40E4D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250E99" w14:textId="77777777" w:rsidR="00BD4370" w:rsidRPr="00D40E4D" w:rsidRDefault="00BD4370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A21B7" w14:textId="77777777" w:rsidR="00BD4370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GLASBENI</w:t>
            </w:r>
          </w:p>
          <w:p w14:paraId="1FADEF68" w14:textId="40FC9AD1" w:rsidR="00751C2E" w:rsidRPr="00D40E4D" w:rsidRDefault="00751C2E" w:rsidP="00C01C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ODDELEK</w:t>
            </w:r>
          </w:p>
        </w:tc>
      </w:tr>
      <w:tr w:rsidR="00BD4370" w:rsidRPr="00C47628" w14:paraId="67ECEF4D" w14:textId="77777777" w:rsidTr="00D40E4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791DD12" w14:textId="35D2BA2E" w:rsidR="00BD4370" w:rsidRPr="00C47628" w:rsidRDefault="00751C2E" w:rsidP="00C01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Jesenski športni dan –</w:t>
            </w:r>
            <w:r w:rsidR="00BD4370" w:rsidRPr="00C47628">
              <w:rPr>
                <w:rFonts w:ascii="Arial" w:hAnsi="Arial" w:cs="Arial"/>
                <w:sz w:val="24"/>
                <w:szCs w:val="24"/>
              </w:rPr>
              <w:t xml:space="preserve"> igre z žogo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DAA02F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3FD7BB" w14:textId="7CA14FA2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13. 9.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B4404AB" w14:textId="77777777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73D589" w14:textId="61C4CC5A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13. 9.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D3B233" w14:textId="1EEFDF6F" w:rsidR="00BD4370" w:rsidRPr="00C47628" w:rsidRDefault="00BD4370" w:rsidP="00C01C11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13. 9.</w:t>
            </w:r>
          </w:p>
        </w:tc>
      </w:tr>
      <w:tr w:rsidR="00BD4370" w:rsidRPr="00C47628" w14:paraId="13D83F8D" w14:textId="77777777" w:rsidTr="00D40E4D">
        <w:tc>
          <w:tcPr>
            <w:tcW w:w="2830" w:type="dxa"/>
            <w:shd w:val="clear" w:color="auto" w:fill="5B9BD5" w:themeFill="accent5"/>
          </w:tcPr>
          <w:p w14:paraId="07A54C3F" w14:textId="683AC1F7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Predavanja za klasike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B6AB63F" w14:textId="1C89583A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4 OIV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7DE72EA" w14:textId="14C0F635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2BEB67BB" w14:textId="4D700DFC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0F739FE" w14:textId="394326EE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7787C93" w14:textId="12732182" w:rsidR="00BD4370" w:rsidRPr="00C47628" w:rsidRDefault="00BD4370" w:rsidP="00AD4E3B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6C9CEE9C" w14:textId="77777777" w:rsidTr="00D40E4D">
        <w:tc>
          <w:tcPr>
            <w:tcW w:w="2830" w:type="dxa"/>
            <w:shd w:val="clear" w:color="auto" w:fill="5B9BD5" w:themeFill="accent5"/>
          </w:tcPr>
          <w:p w14:paraId="7D110D3A" w14:textId="33653DF2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Predavanje za športnike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2355A9E" w14:textId="4E0649F9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3E20C48" w14:textId="6250C639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1FDF86E" w14:textId="4FD160B5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7730585E" w14:textId="2E77DE17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4BB0822" w14:textId="478FE622" w:rsidR="00BD4370" w:rsidRPr="00C47628" w:rsidRDefault="00BD4370" w:rsidP="007E4AE9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4370" w:rsidRPr="00C47628" w14:paraId="3C2F611C" w14:textId="77777777" w:rsidTr="00D40E4D">
        <w:tc>
          <w:tcPr>
            <w:tcW w:w="2830" w:type="dxa"/>
            <w:shd w:val="clear" w:color="auto" w:fill="5B9BD5" w:themeFill="accent5"/>
          </w:tcPr>
          <w:p w14:paraId="182ECCEE" w14:textId="77777777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Naša pot v prihodnost</w:t>
            </w:r>
          </w:p>
          <w:p w14:paraId="007D09AE" w14:textId="56787DAF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(srečanje z našimi glasbeniki, ki ustvarjajo v tujini)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7E90A56" w14:textId="677A7764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 OIV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23E72F1" w14:textId="604328D8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0CC437E" w14:textId="0B82C76E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47461E9A" w14:textId="33297C16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810CE03" w14:textId="598A2983" w:rsidR="00BD4370" w:rsidRPr="00C47628" w:rsidRDefault="00BD4370" w:rsidP="007F7EFF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po posebnem razporedu</w:t>
            </w:r>
          </w:p>
        </w:tc>
      </w:tr>
      <w:tr w:rsidR="00D40E4D" w:rsidRPr="00C47628" w14:paraId="5C92D8DF" w14:textId="77777777" w:rsidTr="00D40E4D">
        <w:tc>
          <w:tcPr>
            <w:tcW w:w="2830" w:type="dxa"/>
            <w:shd w:val="clear" w:color="auto" w:fill="5B9BD5" w:themeFill="accent5"/>
          </w:tcPr>
          <w:p w14:paraId="1905FA6B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Zdrava šola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5649D30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FEEE466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ABCEC1B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5CBA937C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CB8E76A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D40E4D" w:rsidRPr="00C47628" w14:paraId="7095DCE0" w14:textId="77777777" w:rsidTr="00D40E4D">
        <w:tc>
          <w:tcPr>
            <w:tcW w:w="2830" w:type="dxa"/>
            <w:shd w:val="clear" w:color="auto" w:fill="5B9BD5" w:themeFill="accent5"/>
          </w:tcPr>
          <w:p w14:paraId="0896DD86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TOP CLASSIC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EBD107C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3 OIV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62E1E5E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424FD444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B8EFF8F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07EED609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23. 12.</w:t>
            </w:r>
          </w:p>
        </w:tc>
      </w:tr>
      <w:tr w:rsidR="00D40E4D" w:rsidRPr="00C47628" w14:paraId="3B1C3777" w14:textId="77777777" w:rsidTr="00D40E4D">
        <w:tc>
          <w:tcPr>
            <w:tcW w:w="2830" w:type="dxa"/>
            <w:shd w:val="clear" w:color="auto" w:fill="5B9BD5" w:themeFill="accent5"/>
          </w:tcPr>
          <w:p w14:paraId="404773C3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Kulturni maraton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030D962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D103A67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7. 2. 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29D44EE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566A2B30" w14:textId="0215E03B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207AA47" w14:textId="7B22BB93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7. 2.</w:t>
            </w:r>
          </w:p>
        </w:tc>
      </w:tr>
      <w:tr w:rsidR="00D40E4D" w:rsidRPr="00C47628" w14:paraId="3837C314" w14:textId="77777777" w:rsidTr="00D40E4D">
        <w:tc>
          <w:tcPr>
            <w:tcW w:w="2830" w:type="dxa"/>
            <w:shd w:val="clear" w:color="auto" w:fill="5B9BD5" w:themeFill="accent5"/>
          </w:tcPr>
          <w:p w14:paraId="4488A99F" w14:textId="2CAAC162" w:rsidR="00D40E4D" w:rsidRPr="00C47628" w:rsidRDefault="00751C2E" w:rsidP="00C7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Zdravstveno-</w:t>
            </w:r>
            <w:r w:rsidR="00D40E4D" w:rsidRPr="00C47628">
              <w:rPr>
                <w:rFonts w:ascii="Arial" w:hAnsi="Arial" w:cs="Arial"/>
                <w:sz w:val="24"/>
                <w:szCs w:val="24"/>
              </w:rPr>
              <w:t>športni dan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9E006FD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6 OIV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278E3AA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2C2BCBC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3CF592D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49D0E3B" w14:textId="77777777" w:rsidR="00D40E4D" w:rsidRPr="00C47628" w:rsidRDefault="00D40E4D" w:rsidP="00C71E0C">
            <w:pPr>
              <w:rPr>
                <w:rFonts w:ascii="Arial" w:hAnsi="Arial" w:cs="Arial"/>
                <w:sz w:val="24"/>
                <w:szCs w:val="24"/>
              </w:rPr>
            </w:pPr>
            <w:r w:rsidRPr="00C47628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</w:tbl>
    <w:p w14:paraId="1B610269" w14:textId="77777777" w:rsidR="003B2B1D" w:rsidRPr="00C47628" w:rsidRDefault="003B2B1D" w:rsidP="00C01C11">
      <w:pPr>
        <w:rPr>
          <w:rFonts w:ascii="Arial" w:hAnsi="Arial" w:cs="Arial"/>
          <w:sz w:val="24"/>
          <w:szCs w:val="24"/>
        </w:rPr>
      </w:pPr>
    </w:p>
    <w:p w14:paraId="6F365755" w14:textId="10FB4D87" w:rsidR="00B9039A" w:rsidRDefault="00B9039A" w:rsidP="00751C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Dijaki splošne gimnazije morajo opraviti še 6 ur izbirnega dela OIV, dijaki klasične gimnazije pa 2 uri izbirnega dela OIV. Dijakom špo</w:t>
      </w:r>
      <w:r w:rsidR="00751C2E">
        <w:rPr>
          <w:rFonts w:ascii="Arial" w:hAnsi="Arial" w:cs="Arial"/>
          <w:b/>
          <w:sz w:val="24"/>
          <w:szCs w:val="24"/>
        </w:rPr>
        <w:t>rtne in glasbene gimnazije ni treba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opraviti ur izbirnega dela OIV.</w:t>
      </w:r>
    </w:p>
    <w:p w14:paraId="73A63E73" w14:textId="77777777" w:rsidR="003B2B1D" w:rsidRPr="00C47628" w:rsidRDefault="003B2B1D" w:rsidP="00C01C11">
      <w:pPr>
        <w:rPr>
          <w:rFonts w:ascii="Arial" w:hAnsi="Arial" w:cs="Arial"/>
          <w:sz w:val="24"/>
          <w:szCs w:val="24"/>
        </w:rPr>
      </w:pPr>
    </w:p>
    <w:sectPr w:rsidR="003B2B1D" w:rsidRPr="00C47628" w:rsidSect="001212C6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C"/>
    <w:rsid w:val="000F1549"/>
    <w:rsid w:val="001212C6"/>
    <w:rsid w:val="00131026"/>
    <w:rsid w:val="001730C0"/>
    <w:rsid w:val="001B1B98"/>
    <w:rsid w:val="002119B9"/>
    <w:rsid w:val="0027142C"/>
    <w:rsid w:val="002A15BA"/>
    <w:rsid w:val="002C157E"/>
    <w:rsid w:val="00303397"/>
    <w:rsid w:val="00326467"/>
    <w:rsid w:val="003266F2"/>
    <w:rsid w:val="00326A72"/>
    <w:rsid w:val="003535F0"/>
    <w:rsid w:val="003611D8"/>
    <w:rsid w:val="00362E1C"/>
    <w:rsid w:val="00365410"/>
    <w:rsid w:val="00366258"/>
    <w:rsid w:val="00375687"/>
    <w:rsid w:val="003B2B1D"/>
    <w:rsid w:val="003D24D3"/>
    <w:rsid w:val="004419FC"/>
    <w:rsid w:val="004877F2"/>
    <w:rsid w:val="004B58E7"/>
    <w:rsid w:val="004D1433"/>
    <w:rsid w:val="00595A4B"/>
    <w:rsid w:val="00610127"/>
    <w:rsid w:val="0066047B"/>
    <w:rsid w:val="0067141F"/>
    <w:rsid w:val="006B2324"/>
    <w:rsid w:val="006C183C"/>
    <w:rsid w:val="006E408B"/>
    <w:rsid w:val="00751C2E"/>
    <w:rsid w:val="007564FD"/>
    <w:rsid w:val="007E4AE9"/>
    <w:rsid w:val="007F29D9"/>
    <w:rsid w:val="007F7EFF"/>
    <w:rsid w:val="00807CD8"/>
    <w:rsid w:val="008220F6"/>
    <w:rsid w:val="00860D65"/>
    <w:rsid w:val="00874505"/>
    <w:rsid w:val="00946E2D"/>
    <w:rsid w:val="009E3703"/>
    <w:rsid w:val="00A85586"/>
    <w:rsid w:val="00AA726F"/>
    <w:rsid w:val="00AC11EB"/>
    <w:rsid w:val="00AD4E3B"/>
    <w:rsid w:val="00B11477"/>
    <w:rsid w:val="00B838CA"/>
    <w:rsid w:val="00B9039A"/>
    <w:rsid w:val="00BD4370"/>
    <w:rsid w:val="00BF2A1A"/>
    <w:rsid w:val="00C01C11"/>
    <w:rsid w:val="00C47628"/>
    <w:rsid w:val="00C56FD1"/>
    <w:rsid w:val="00C71E0C"/>
    <w:rsid w:val="00CA6DB2"/>
    <w:rsid w:val="00D01628"/>
    <w:rsid w:val="00D40E4D"/>
    <w:rsid w:val="00D934A6"/>
    <w:rsid w:val="00DD234E"/>
    <w:rsid w:val="00E15878"/>
    <w:rsid w:val="00E34703"/>
    <w:rsid w:val="00E41D1C"/>
    <w:rsid w:val="00E617B3"/>
    <w:rsid w:val="00E849D3"/>
    <w:rsid w:val="00EB3568"/>
    <w:rsid w:val="00EF250E"/>
    <w:rsid w:val="00F06A12"/>
    <w:rsid w:val="00F42998"/>
    <w:rsid w:val="00F90B77"/>
    <w:rsid w:val="00FA1764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9B52"/>
  <w15:chartTrackingRefBased/>
  <w15:docId w15:val="{BE9ADFA4-3B92-4245-B52E-100DA89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546EE0-9699-4BE9-AB96-01B5AFD8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Irena Robič</cp:lastModifiedBy>
  <cp:revision>4</cp:revision>
  <cp:lastPrinted>2021-08-20T04:37:00Z</cp:lastPrinted>
  <dcterms:created xsi:type="dcterms:W3CDTF">2021-09-16T12:57:00Z</dcterms:created>
  <dcterms:modified xsi:type="dcterms:W3CDTF">2021-09-16T14:01:00Z</dcterms:modified>
</cp:coreProperties>
</file>