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09" w:rsidRPr="004F3103" w:rsidRDefault="00364209" w:rsidP="00364209">
      <w:pPr>
        <w:spacing w:after="0" w:line="240" w:lineRule="auto"/>
        <w:jc w:val="both"/>
        <w:rPr>
          <w:sz w:val="28"/>
          <w:szCs w:val="28"/>
        </w:rPr>
      </w:pPr>
      <w:bookmarkStart w:id="0" w:name="_GoBack"/>
      <w:bookmarkEnd w:id="0"/>
      <w:r>
        <w:rPr>
          <w:sz w:val="28"/>
          <w:szCs w:val="28"/>
        </w:rPr>
        <w:t>SEZONA 2019/2020</w:t>
      </w:r>
    </w:p>
    <w:p w:rsidR="00364209" w:rsidRDefault="00364209" w:rsidP="00364209">
      <w:pPr>
        <w:spacing w:after="0" w:line="240" w:lineRule="auto"/>
        <w:jc w:val="both"/>
        <w:rPr>
          <w:color w:val="2F5496" w:themeColor="accent5" w:themeShade="BF"/>
        </w:rPr>
      </w:pPr>
    </w:p>
    <w:p w:rsidR="00364209" w:rsidRPr="004F3103" w:rsidRDefault="00364209" w:rsidP="00364209">
      <w:pPr>
        <w:spacing w:after="0" w:line="240" w:lineRule="auto"/>
        <w:jc w:val="both"/>
        <w:rPr>
          <w:color w:val="2F5496" w:themeColor="accent5" w:themeShade="BF"/>
        </w:rPr>
      </w:pPr>
      <w:r w:rsidRPr="004F3103">
        <w:rPr>
          <w:color w:val="2F5496" w:themeColor="accent5" w:themeShade="BF"/>
        </w:rPr>
        <w:t>SEPTEMBER</w:t>
      </w:r>
    </w:p>
    <w:p w:rsidR="00364209" w:rsidRPr="004F3103" w:rsidRDefault="00364209" w:rsidP="00364209">
      <w:pPr>
        <w:spacing w:after="0" w:line="240" w:lineRule="auto"/>
        <w:jc w:val="both"/>
        <w:rPr>
          <w:b/>
        </w:rPr>
      </w:pPr>
    </w:p>
    <w:p w:rsidR="00364209" w:rsidRDefault="00364209" w:rsidP="00364209">
      <w:pPr>
        <w:spacing w:after="0" w:line="240" w:lineRule="auto"/>
        <w:jc w:val="both"/>
      </w:pPr>
      <w:r w:rsidRPr="004F3103">
        <w:rPr>
          <w:b/>
        </w:rPr>
        <w:t>Avdicija za nove pevce</w:t>
      </w:r>
      <w:r>
        <w:rPr>
          <w:b/>
        </w:rPr>
        <w:t>:</w:t>
      </w:r>
      <w:r>
        <w:t xml:space="preserve"> Pevskemu zboru so se </w:t>
      </w:r>
      <w:r w:rsidRPr="004F3103">
        <w:t>po uspešno op</w:t>
      </w:r>
      <w:r>
        <w:t xml:space="preserve">ravljeni avdiciji priključili novi pevci in pevke. </w:t>
      </w:r>
    </w:p>
    <w:p w:rsidR="00364209" w:rsidRPr="004F3103" w:rsidRDefault="00364209" w:rsidP="00364209">
      <w:pPr>
        <w:spacing w:after="0" w:line="240" w:lineRule="auto"/>
        <w:jc w:val="both"/>
        <w:rPr>
          <w:b/>
        </w:rPr>
      </w:pPr>
    </w:p>
    <w:p w:rsidR="00364209" w:rsidRDefault="00364209" w:rsidP="00364209">
      <w:pPr>
        <w:spacing w:after="0" w:line="240" w:lineRule="auto"/>
        <w:jc w:val="both"/>
      </w:pPr>
      <w:r w:rsidRPr="004F3103">
        <w:t xml:space="preserve">Nastop na </w:t>
      </w:r>
      <w:r w:rsidRPr="004F3103">
        <w:rPr>
          <w:b/>
        </w:rPr>
        <w:t>sprejemu prvošolcev</w:t>
      </w:r>
      <w:r w:rsidRPr="004F3103">
        <w:t xml:space="preserve">. </w:t>
      </w:r>
    </w:p>
    <w:p w:rsidR="00364209" w:rsidRPr="004F3103" w:rsidRDefault="00364209" w:rsidP="00364209">
      <w:pPr>
        <w:spacing w:after="0" w:line="240" w:lineRule="auto"/>
        <w:jc w:val="both"/>
      </w:pPr>
    </w:p>
    <w:p w:rsidR="00364209" w:rsidRDefault="00364209" w:rsidP="00364209">
      <w:pPr>
        <w:spacing w:after="0" w:line="240" w:lineRule="auto"/>
        <w:jc w:val="both"/>
        <w:rPr>
          <w:color w:val="2F5496" w:themeColor="accent5" w:themeShade="BF"/>
        </w:rPr>
      </w:pPr>
    </w:p>
    <w:p w:rsidR="00364209" w:rsidRPr="004F3103" w:rsidRDefault="00364209" w:rsidP="00364209">
      <w:pPr>
        <w:spacing w:after="0" w:line="240" w:lineRule="auto"/>
        <w:jc w:val="both"/>
        <w:rPr>
          <w:color w:val="2F5496" w:themeColor="accent5" w:themeShade="BF"/>
        </w:rPr>
      </w:pPr>
      <w:r w:rsidRPr="004F3103">
        <w:rPr>
          <w:color w:val="2F5496" w:themeColor="accent5" w:themeShade="BF"/>
        </w:rPr>
        <w:t>OKTOBER</w:t>
      </w:r>
    </w:p>
    <w:p w:rsidR="00364209" w:rsidRPr="004F3103" w:rsidRDefault="00364209" w:rsidP="00364209">
      <w:pPr>
        <w:spacing w:after="0" w:line="240" w:lineRule="auto"/>
        <w:jc w:val="both"/>
        <w:rPr>
          <w:b/>
        </w:rPr>
      </w:pPr>
    </w:p>
    <w:p w:rsidR="00364209" w:rsidRPr="00364209" w:rsidRDefault="00364209" w:rsidP="00364209">
      <w:pPr>
        <w:spacing w:after="0" w:line="240" w:lineRule="auto"/>
        <w:jc w:val="both"/>
      </w:pPr>
      <w:r w:rsidRPr="00364209">
        <w:rPr>
          <w:b/>
        </w:rPr>
        <w:t>Intenzivne priprave</w:t>
      </w:r>
      <w:r w:rsidRPr="00364209">
        <w:t xml:space="preserve"> lanske zasedbe pevskega zbora na mednarodno tekmovanje v Pragi.</w:t>
      </w:r>
    </w:p>
    <w:p w:rsidR="00364209" w:rsidRDefault="00364209" w:rsidP="00364209">
      <w:pPr>
        <w:spacing w:after="0" w:line="240" w:lineRule="auto"/>
        <w:jc w:val="both"/>
      </w:pPr>
    </w:p>
    <w:p w:rsidR="00364209" w:rsidRPr="004F3103" w:rsidRDefault="00364209" w:rsidP="00364209">
      <w:pPr>
        <w:spacing w:after="0" w:line="240" w:lineRule="auto"/>
        <w:jc w:val="both"/>
        <w:rPr>
          <w:color w:val="2F5496" w:themeColor="accent5" w:themeShade="BF"/>
        </w:rPr>
      </w:pPr>
    </w:p>
    <w:p w:rsidR="00364209" w:rsidRPr="004F3103" w:rsidRDefault="00364209" w:rsidP="00364209">
      <w:pPr>
        <w:spacing w:after="0" w:line="240" w:lineRule="auto"/>
        <w:jc w:val="both"/>
        <w:rPr>
          <w:color w:val="2F5496" w:themeColor="accent5" w:themeShade="BF"/>
        </w:rPr>
      </w:pPr>
      <w:r w:rsidRPr="004F3103">
        <w:rPr>
          <w:color w:val="2F5496" w:themeColor="accent5" w:themeShade="BF"/>
        </w:rPr>
        <w:t>NOVEMBER</w:t>
      </w:r>
    </w:p>
    <w:p w:rsidR="00364209" w:rsidRPr="004F3103" w:rsidRDefault="00364209" w:rsidP="00364209">
      <w:pPr>
        <w:spacing w:after="0" w:line="240" w:lineRule="auto"/>
        <w:jc w:val="both"/>
        <w:rPr>
          <w:color w:val="2F5496" w:themeColor="accent5" w:themeShade="BF"/>
        </w:rPr>
      </w:pPr>
    </w:p>
    <w:p w:rsidR="00364209" w:rsidRPr="00364209" w:rsidRDefault="00364209" w:rsidP="00364209">
      <w:pPr>
        <w:pStyle w:val="Brezrazmikov"/>
        <w:rPr>
          <w:rFonts w:cstheme="minorHAnsi"/>
        </w:rPr>
      </w:pPr>
      <w:r w:rsidRPr="00364209">
        <w:rPr>
          <w:rFonts w:cstheme="minorHAnsi"/>
          <w:b/>
        </w:rPr>
        <w:t xml:space="preserve">33. mednarodni festival in tekmovanje pevskih zborov Praga </w:t>
      </w:r>
      <w:proofErr w:type="spellStart"/>
      <w:r w:rsidRPr="00364209">
        <w:rPr>
          <w:rFonts w:cstheme="minorHAnsi"/>
          <w:b/>
        </w:rPr>
        <w:t>Cantat</w:t>
      </w:r>
      <w:proofErr w:type="spellEnd"/>
      <w:r w:rsidRPr="00364209">
        <w:rPr>
          <w:rFonts w:cstheme="minorHAnsi"/>
          <w:b/>
        </w:rPr>
        <w:t xml:space="preserve"> 2019</w:t>
      </w:r>
      <w:r w:rsidRPr="00364209">
        <w:rPr>
          <w:rFonts w:cstheme="minorHAnsi"/>
        </w:rPr>
        <w:t xml:space="preserve">: </w:t>
      </w:r>
    </w:p>
    <w:p w:rsidR="00364209" w:rsidRDefault="00364209" w:rsidP="00364209">
      <w:pPr>
        <w:pStyle w:val="Brezrazmikov"/>
        <w:rPr>
          <w:rFonts w:cstheme="minorHAnsi"/>
        </w:rPr>
      </w:pPr>
      <w:r w:rsidRPr="00364209">
        <w:rPr>
          <w:rFonts w:cstheme="minorHAnsi"/>
        </w:rPr>
        <w:t xml:space="preserve">Na tekmovanju pevskih zborov, ki je potekalo od 31. 10. do 3. 11. v Pragi, je pevski zbor naše šole tekmoval v dveh različnih kategorijah: v kategoriji mladinskih zborov in v kategoriji sakralne glasbe. Kot zmagovalec kategorije mladinskih zborov pa je tekmoval še za Veliko nagrado ali Grand </w:t>
      </w:r>
      <w:r w:rsidRPr="00364209">
        <w:rPr>
          <w:rFonts w:cstheme="minorHAnsi"/>
          <w:lang w:val="fr-FR"/>
        </w:rPr>
        <w:t>Prix</w:t>
      </w:r>
      <w:r w:rsidRPr="00364209">
        <w:rPr>
          <w:rFonts w:cstheme="minorHAnsi"/>
        </w:rPr>
        <w:t xml:space="preserve">. </w:t>
      </w:r>
    </w:p>
    <w:p w:rsidR="00364209" w:rsidRDefault="00364209" w:rsidP="00364209">
      <w:pPr>
        <w:pStyle w:val="Brezrazmikov"/>
        <w:rPr>
          <w:rFonts w:cstheme="minorHAnsi"/>
        </w:rPr>
      </w:pPr>
      <w:r w:rsidRPr="00364209">
        <w:rPr>
          <w:rFonts w:cstheme="minorHAnsi"/>
        </w:rPr>
        <w:t xml:space="preserve">V </w:t>
      </w:r>
      <w:r w:rsidRPr="00D15215">
        <w:rPr>
          <w:rFonts w:cstheme="minorHAnsi"/>
          <w:u w:val="single"/>
        </w:rPr>
        <w:t>kategoriji mladinskih zborov</w:t>
      </w:r>
      <w:r w:rsidR="00D15215">
        <w:rPr>
          <w:rFonts w:cstheme="minorHAnsi"/>
        </w:rPr>
        <w:t xml:space="preserve"> je zbor izvedel </w:t>
      </w:r>
      <w:r w:rsidRPr="00364209">
        <w:rPr>
          <w:rFonts w:cstheme="minorHAnsi"/>
        </w:rPr>
        <w:t xml:space="preserve">naslednji program: </w:t>
      </w:r>
    </w:p>
    <w:p w:rsidR="00364209" w:rsidRPr="00522B33" w:rsidRDefault="00364209" w:rsidP="00364209">
      <w:pPr>
        <w:pStyle w:val="Brezrazmikov"/>
        <w:numPr>
          <w:ilvl w:val="0"/>
          <w:numId w:val="2"/>
        </w:numPr>
        <w:ind w:left="0" w:firstLine="0"/>
        <w:rPr>
          <w:rFonts w:cstheme="minorHAnsi"/>
        </w:rPr>
      </w:pPr>
      <w:r w:rsidRPr="00522B33">
        <w:rPr>
          <w:rFonts w:cstheme="minorHAnsi"/>
        </w:rPr>
        <w:t xml:space="preserve">Polka je ukazana, </w:t>
      </w:r>
    </w:p>
    <w:p w:rsidR="00364209" w:rsidRPr="00522B33" w:rsidRDefault="00364209" w:rsidP="00364209">
      <w:pPr>
        <w:pStyle w:val="Brezrazmikov"/>
        <w:numPr>
          <w:ilvl w:val="0"/>
          <w:numId w:val="2"/>
        </w:numPr>
        <w:ind w:left="0" w:firstLine="0"/>
        <w:rPr>
          <w:rFonts w:cstheme="minorHAnsi"/>
          <w:lang w:val="de-DE"/>
        </w:rPr>
      </w:pPr>
      <w:r w:rsidRPr="00522B33">
        <w:rPr>
          <w:rFonts w:cstheme="minorHAnsi"/>
          <w:lang w:val="de-DE"/>
        </w:rPr>
        <w:t xml:space="preserve">Im stillen Grunde, </w:t>
      </w:r>
    </w:p>
    <w:p w:rsidR="00364209" w:rsidRPr="00522B33" w:rsidRDefault="00364209" w:rsidP="00364209">
      <w:pPr>
        <w:pStyle w:val="Brezrazmikov"/>
        <w:numPr>
          <w:ilvl w:val="0"/>
          <w:numId w:val="2"/>
        </w:numPr>
        <w:ind w:left="0" w:firstLine="0"/>
        <w:rPr>
          <w:rFonts w:cstheme="minorHAnsi"/>
        </w:rPr>
      </w:pPr>
      <w:r w:rsidRPr="00522B33">
        <w:rPr>
          <w:rFonts w:cstheme="minorHAnsi"/>
          <w:lang w:val="fr-FR"/>
        </w:rPr>
        <w:t>Chantez a dieu</w:t>
      </w:r>
      <w:r w:rsidRPr="00522B33">
        <w:rPr>
          <w:rFonts w:cstheme="minorHAnsi"/>
        </w:rPr>
        <w:t xml:space="preserve">, </w:t>
      </w:r>
    </w:p>
    <w:p w:rsidR="00364209" w:rsidRPr="00522B33" w:rsidRDefault="00364209" w:rsidP="00364209">
      <w:pPr>
        <w:pStyle w:val="Brezrazmikov"/>
        <w:numPr>
          <w:ilvl w:val="0"/>
          <w:numId w:val="2"/>
        </w:numPr>
        <w:ind w:left="0" w:firstLine="0"/>
        <w:rPr>
          <w:rFonts w:cstheme="minorHAnsi"/>
        </w:rPr>
      </w:pPr>
      <w:r w:rsidRPr="00522B33">
        <w:rPr>
          <w:rFonts w:cstheme="minorHAnsi"/>
        </w:rPr>
        <w:t xml:space="preserve">Fortuna. </w:t>
      </w:r>
    </w:p>
    <w:p w:rsidR="00364209" w:rsidRDefault="00364209" w:rsidP="00364209">
      <w:pPr>
        <w:pStyle w:val="Brezrazmikov"/>
        <w:rPr>
          <w:rFonts w:cstheme="minorHAnsi"/>
        </w:rPr>
      </w:pPr>
    </w:p>
    <w:p w:rsidR="00D15215" w:rsidRDefault="00364209" w:rsidP="00364209">
      <w:pPr>
        <w:pStyle w:val="Brezrazmikov"/>
        <w:rPr>
          <w:rFonts w:cstheme="minorHAnsi"/>
        </w:rPr>
      </w:pPr>
      <w:r>
        <w:rPr>
          <w:rFonts w:cstheme="minorHAnsi"/>
        </w:rPr>
        <w:t>V</w:t>
      </w:r>
      <w:r w:rsidRPr="00364209">
        <w:rPr>
          <w:rFonts w:cstheme="minorHAnsi"/>
        </w:rPr>
        <w:t xml:space="preserve"> </w:t>
      </w:r>
      <w:r w:rsidRPr="00D15215">
        <w:rPr>
          <w:rFonts w:cstheme="minorHAnsi"/>
          <w:u w:val="single"/>
        </w:rPr>
        <w:t>kategoriji sakra</w:t>
      </w:r>
      <w:r w:rsidR="00D15215" w:rsidRPr="00D15215">
        <w:rPr>
          <w:rFonts w:cstheme="minorHAnsi"/>
          <w:u w:val="single"/>
        </w:rPr>
        <w:t>lne glasbe</w:t>
      </w:r>
      <w:r w:rsidR="00D15215">
        <w:rPr>
          <w:rFonts w:cstheme="minorHAnsi"/>
        </w:rPr>
        <w:t xml:space="preserve"> so izvedli:</w:t>
      </w:r>
    </w:p>
    <w:p w:rsidR="00D15215" w:rsidRPr="00522B33" w:rsidRDefault="00364209" w:rsidP="00D15215">
      <w:pPr>
        <w:pStyle w:val="Brezrazmikov"/>
        <w:numPr>
          <w:ilvl w:val="0"/>
          <w:numId w:val="2"/>
        </w:numPr>
        <w:ind w:firstLine="207"/>
        <w:rPr>
          <w:rFonts w:cstheme="minorHAnsi"/>
          <w:lang w:val="de-DE"/>
        </w:rPr>
      </w:pPr>
      <w:r w:rsidRPr="00522B33">
        <w:rPr>
          <w:rFonts w:cstheme="minorHAnsi"/>
          <w:lang w:val="de-DE"/>
        </w:rPr>
        <w:t xml:space="preserve">So fahr´ ich hin zu Jesu Christ, </w:t>
      </w:r>
    </w:p>
    <w:p w:rsidR="006A3B23" w:rsidRPr="00522B33" w:rsidRDefault="00364209" w:rsidP="00D15215">
      <w:pPr>
        <w:pStyle w:val="Brezrazmikov"/>
        <w:numPr>
          <w:ilvl w:val="0"/>
          <w:numId w:val="2"/>
        </w:numPr>
        <w:ind w:firstLine="207"/>
        <w:rPr>
          <w:rFonts w:cstheme="minorHAnsi"/>
        </w:rPr>
      </w:pPr>
      <w:r w:rsidRPr="00522B33">
        <w:rPr>
          <w:rFonts w:cstheme="minorHAnsi"/>
        </w:rPr>
        <w:t xml:space="preserve">O </w:t>
      </w:r>
      <w:r w:rsidRPr="00522B33">
        <w:rPr>
          <w:rFonts w:cstheme="minorHAnsi"/>
          <w:lang w:val="la-Latn"/>
        </w:rPr>
        <w:t>sapientia</w:t>
      </w:r>
      <w:r w:rsidRPr="00522B33">
        <w:rPr>
          <w:rFonts w:cstheme="minorHAnsi"/>
        </w:rPr>
        <w:t xml:space="preserve">, </w:t>
      </w:r>
    </w:p>
    <w:p w:rsidR="00D15215" w:rsidRPr="00522B33" w:rsidRDefault="00364209" w:rsidP="00D15215">
      <w:pPr>
        <w:pStyle w:val="Brezrazmikov"/>
        <w:numPr>
          <w:ilvl w:val="0"/>
          <w:numId w:val="2"/>
        </w:numPr>
        <w:ind w:firstLine="207"/>
        <w:rPr>
          <w:rFonts w:cstheme="minorHAnsi"/>
          <w:lang w:val="en-AU"/>
        </w:rPr>
      </w:pPr>
      <w:r w:rsidRPr="00522B33">
        <w:rPr>
          <w:rFonts w:cstheme="minorHAnsi"/>
          <w:lang w:val="en-AU"/>
        </w:rPr>
        <w:t>Sing joyfully</w:t>
      </w:r>
      <w:r w:rsidR="00D15215" w:rsidRPr="00522B33">
        <w:rPr>
          <w:rFonts w:cstheme="minorHAnsi"/>
          <w:lang w:val="en-AU"/>
        </w:rPr>
        <w:t>,</w:t>
      </w:r>
    </w:p>
    <w:p w:rsidR="00D15215" w:rsidRPr="00522B33" w:rsidRDefault="00364209" w:rsidP="00D15215">
      <w:pPr>
        <w:pStyle w:val="Brezrazmikov"/>
        <w:numPr>
          <w:ilvl w:val="0"/>
          <w:numId w:val="2"/>
        </w:numPr>
        <w:ind w:firstLine="207"/>
        <w:rPr>
          <w:rFonts w:cstheme="minorHAnsi"/>
          <w:lang w:val="en-AU"/>
        </w:rPr>
      </w:pPr>
      <w:r w:rsidRPr="00522B33">
        <w:rPr>
          <w:rFonts w:cstheme="minorHAnsi"/>
          <w:lang w:val="en-AU"/>
        </w:rPr>
        <w:t xml:space="preserve">I´m </w:t>
      </w:r>
      <w:proofErr w:type="spellStart"/>
      <w:proofErr w:type="gramStart"/>
      <w:r w:rsidRPr="00522B33">
        <w:rPr>
          <w:rFonts w:cstheme="minorHAnsi"/>
          <w:lang w:val="en-AU"/>
        </w:rPr>
        <w:t>gonna</w:t>
      </w:r>
      <w:proofErr w:type="spellEnd"/>
      <w:proofErr w:type="gramEnd"/>
      <w:r w:rsidRPr="00522B33">
        <w:rPr>
          <w:rFonts w:cstheme="minorHAnsi"/>
          <w:lang w:val="en-AU"/>
        </w:rPr>
        <w:t xml:space="preserve"> sing. </w:t>
      </w:r>
    </w:p>
    <w:p w:rsidR="00D15215" w:rsidRDefault="00D15215" w:rsidP="00D15215">
      <w:pPr>
        <w:pStyle w:val="Brezrazmikov"/>
        <w:ind w:left="-207" w:firstLine="207"/>
        <w:rPr>
          <w:rFonts w:cstheme="minorHAnsi"/>
          <w:i/>
        </w:rPr>
      </w:pPr>
    </w:p>
    <w:p w:rsidR="00D15215" w:rsidRDefault="00364209" w:rsidP="00D15215">
      <w:pPr>
        <w:pStyle w:val="Brezrazmikov"/>
        <w:rPr>
          <w:rFonts w:cstheme="minorHAnsi"/>
        </w:rPr>
      </w:pPr>
      <w:r w:rsidRPr="00364209">
        <w:rPr>
          <w:rFonts w:cstheme="minorHAnsi"/>
        </w:rPr>
        <w:t xml:space="preserve">Na tekmovalnem nastopu za </w:t>
      </w:r>
      <w:r w:rsidRPr="00D15215">
        <w:rPr>
          <w:rFonts w:cstheme="minorHAnsi"/>
          <w:u w:val="single"/>
        </w:rPr>
        <w:t xml:space="preserve">Grand </w:t>
      </w:r>
      <w:r w:rsidRPr="00D15215">
        <w:rPr>
          <w:rFonts w:cstheme="minorHAnsi"/>
          <w:u w:val="single"/>
          <w:lang w:val="fr-FR"/>
        </w:rPr>
        <w:t>Prix</w:t>
      </w:r>
      <w:r w:rsidRPr="00364209">
        <w:rPr>
          <w:rFonts w:cstheme="minorHAnsi"/>
        </w:rPr>
        <w:t xml:space="preserve"> pa so odpeli tri skladbe slovenskih skladateljev: </w:t>
      </w:r>
    </w:p>
    <w:p w:rsidR="00D15215" w:rsidRPr="00522B33" w:rsidRDefault="00364209" w:rsidP="00D15215">
      <w:pPr>
        <w:pStyle w:val="Brezrazmikov"/>
        <w:numPr>
          <w:ilvl w:val="0"/>
          <w:numId w:val="2"/>
        </w:numPr>
        <w:ind w:firstLine="207"/>
        <w:rPr>
          <w:rFonts w:cstheme="minorHAnsi"/>
        </w:rPr>
      </w:pPr>
      <w:r w:rsidRPr="00522B33">
        <w:rPr>
          <w:rFonts w:cstheme="minorHAnsi"/>
          <w:lang w:val="la-Latn"/>
        </w:rPr>
        <w:t>Odi et amo</w:t>
      </w:r>
      <w:r w:rsidRPr="00522B33">
        <w:rPr>
          <w:rFonts w:cstheme="minorHAnsi"/>
        </w:rPr>
        <w:t xml:space="preserve">, </w:t>
      </w:r>
    </w:p>
    <w:p w:rsidR="00D15215" w:rsidRPr="00522B33" w:rsidRDefault="00364209" w:rsidP="00D15215">
      <w:pPr>
        <w:pStyle w:val="Brezrazmikov"/>
        <w:numPr>
          <w:ilvl w:val="0"/>
          <w:numId w:val="2"/>
        </w:numPr>
        <w:ind w:firstLine="207"/>
        <w:rPr>
          <w:rFonts w:cstheme="minorHAnsi"/>
        </w:rPr>
      </w:pPr>
      <w:r w:rsidRPr="00522B33">
        <w:rPr>
          <w:rFonts w:cstheme="minorHAnsi"/>
        </w:rPr>
        <w:t>Ptice vedo</w:t>
      </w:r>
      <w:r w:rsidR="00D15215" w:rsidRPr="00522B33">
        <w:rPr>
          <w:rFonts w:cstheme="minorHAnsi"/>
        </w:rPr>
        <w:t>,</w:t>
      </w:r>
      <w:r w:rsidRPr="00522B33">
        <w:rPr>
          <w:rFonts w:cstheme="minorHAnsi"/>
        </w:rPr>
        <w:t xml:space="preserve"> </w:t>
      </w:r>
    </w:p>
    <w:p w:rsidR="00D15215" w:rsidRPr="00522B33" w:rsidRDefault="00D15215" w:rsidP="00D15215">
      <w:pPr>
        <w:pStyle w:val="Brezrazmikov"/>
        <w:numPr>
          <w:ilvl w:val="0"/>
          <w:numId w:val="2"/>
        </w:numPr>
        <w:ind w:firstLine="207"/>
        <w:rPr>
          <w:rFonts w:cstheme="minorHAnsi"/>
        </w:rPr>
      </w:pPr>
      <w:r w:rsidRPr="00522B33">
        <w:rPr>
          <w:rFonts w:cstheme="minorHAnsi"/>
        </w:rPr>
        <w:t>Fortuna</w:t>
      </w:r>
      <w:r w:rsidR="00364209" w:rsidRPr="00522B33">
        <w:rPr>
          <w:rFonts w:cstheme="minorHAnsi"/>
        </w:rPr>
        <w:t xml:space="preserve">. </w:t>
      </w:r>
    </w:p>
    <w:p w:rsidR="00D15215" w:rsidRDefault="00D15215" w:rsidP="00D15215">
      <w:pPr>
        <w:pStyle w:val="Brezrazmikov"/>
        <w:ind w:left="-207"/>
        <w:rPr>
          <w:rFonts w:cstheme="minorHAnsi"/>
        </w:rPr>
      </w:pPr>
    </w:p>
    <w:p w:rsidR="00364209" w:rsidRPr="00364209" w:rsidRDefault="00364209" w:rsidP="003D5F4C">
      <w:pPr>
        <w:pStyle w:val="Brezrazmikov"/>
        <w:rPr>
          <w:rFonts w:cstheme="minorHAnsi"/>
        </w:rPr>
      </w:pPr>
      <w:r w:rsidRPr="00364209">
        <w:rPr>
          <w:rFonts w:cstheme="minorHAnsi"/>
        </w:rPr>
        <w:t xml:space="preserve">Za svoje nastope je pevski zbor v močni konkurenci 22 pevskih zborov iz vse Evrope in Indonezije prejel kar </w:t>
      </w:r>
      <w:r w:rsidRPr="00364209">
        <w:rPr>
          <w:rFonts w:cstheme="minorHAnsi"/>
          <w:b/>
        </w:rPr>
        <w:t>pet nagrad</w:t>
      </w:r>
      <w:r w:rsidRPr="00364209">
        <w:rPr>
          <w:rFonts w:cstheme="minorHAnsi"/>
        </w:rPr>
        <w:t xml:space="preserve">: </w:t>
      </w:r>
    </w:p>
    <w:p w:rsidR="00364209" w:rsidRPr="00364209" w:rsidRDefault="00364209" w:rsidP="003D5F4C">
      <w:pPr>
        <w:pStyle w:val="Brezrazmikov"/>
        <w:numPr>
          <w:ilvl w:val="0"/>
          <w:numId w:val="2"/>
        </w:numPr>
        <w:ind w:left="0" w:firstLine="207"/>
        <w:rPr>
          <w:rFonts w:cstheme="minorHAnsi"/>
        </w:rPr>
      </w:pPr>
      <w:r w:rsidRPr="00364209">
        <w:rPr>
          <w:rFonts w:cstheme="minorHAnsi"/>
        </w:rPr>
        <w:t xml:space="preserve">1. nagrada v kategoriji mladinskih zborov, </w:t>
      </w:r>
    </w:p>
    <w:p w:rsidR="00364209" w:rsidRPr="00364209" w:rsidRDefault="00364209" w:rsidP="003D5F4C">
      <w:pPr>
        <w:pStyle w:val="Brezrazmikov"/>
        <w:numPr>
          <w:ilvl w:val="0"/>
          <w:numId w:val="2"/>
        </w:numPr>
        <w:ind w:left="0" w:firstLine="207"/>
        <w:rPr>
          <w:rFonts w:cstheme="minorHAnsi"/>
        </w:rPr>
      </w:pPr>
      <w:r w:rsidRPr="00364209">
        <w:rPr>
          <w:rFonts w:cstheme="minorHAnsi"/>
        </w:rPr>
        <w:t xml:space="preserve">zlata plaketa v kategoriji mladinskih pevskih zborov, </w:t>
      </w:r>
    </w:p>
    <w:p w:rsidR="00364209" w:rsidRPr="00364209" w:rsidRDefault="00364209" w:rsidP="003D5F4C">
      <w:pPr>
        <w:pStyle w:val="Brezrazmikov"/>
        <w:numPr>
          <w:ilvl w:val="0"/>
          <w:numId w:val="2"/>
        </w:numPr>
        <w:ind w:left="0" w:firstLine="207"/>
        <w:rPr>
          <w:rFonts w:cstheme="minorHAnsi"/>
        </w:rPr>
      </w:pPr>
      <w:r w:rsidRPr="00364209">
        <w:rPr>
          <w:rFonts w:cstheme="minorHAnsi"/>
        </w:rPr>
        <w:t xml:space="preserve">zlata plaketa v kategoriji sakralne glasbe, </w:t>
      </w:r>
    </w:p>
    <w:p w:rsidR="00364209" w:rsidRPr="00364209" w:rsidRDefault="00364209" w:rsidP="003D5F4C">
      <w:pPr>
        <w:pStyle w:val="Brezrazmikov"/>
        <w:numPr>
          <w:ilvl w:val="0"/>
          <w:numId w:val="2"/>
        </w:numPr>
        <w:ind w:left="0" w:firstLine="207"/>
        <w:rPr>
          <w:rFonts w:cstheme="minorHAnsi"/>
        </w:rPr>
      </w:pPr>
      <w:r w:rsidRPr="00364209">
        <w:rPr>
          <w:rFonts w:cstheme="minorHAnsi"/>
        </w:rPr>
        <w:t xml:space="preserve">posebna nagrada za najboljši program in </w:t>
      </w:r>
    </w:p>
    <w:p w:rsidR="00364209" w:rsidRDefault="00364209" w:rsidP="00522B33">
      <w:pPr>
        <w:pStyle w:val="Brezrazmikov"/>
        <w:numPr>
          <w:ilvl w:val="0"/>
          <w:numId w:val="2"/>
        </w:numPr>
        <w:ind w:left="709" w:right="-567" w:hanging="502"/>
        <w:rPr>
          <w:rFonts w:cstheme="minorHAnsi"/>
        </w:rPr>
      </w:pPr>
      <w:r w:rsidRPr="00364209">
        <w:rPr>
          <w:rFonts w:cstheme="minorHAnsi"/>
        </w:rPr>
        <w:t xml:space="preserve">posebna nagrada ustanovitelja festivala profesorja Miroslava </w:t>
      </w:r>
      <w:proofErr w:type="spellStart"/>
      <w:r w:rsidRPr="00364209">
        <w:rPr>
          <w:rFonts w:cstheme="minorHAnsi"/>
        </w:rPr>
        <w:t>Košlera</w:t>
      </w:r>
      <w:proofErr w:type="spellEnd"/>
      <w:r w:rsidRPr="00364209">
        <w:rPr>
          <w:rFonts w:cstheme="minorHAnsi"/>
        </w:rPr>
        <w:t xml:space="preserve"> za izjemen dirigentski nastop. </w:t>
      </w:r>
    </w:p>
    <w:p w:rsidR="00522B33" w:rsidRDefault="00522B33" w:rsidP="00522B33">
      <w:pPr>
        <w:pStyle w:val="Brezrazmikov"/>
        <w:ind w:left="709"/>
        <w:rPr>
          <w:rFonts w:cstheme="minorHAnsi"/>
        </w:rPr>
      </w:pPr>
      <w:r>
        <w:rPr>
          <w:rFonts w:cstheme="minorHAnsi"/>
        </w:rPr>
        <w:t xml:space="preserve">                              </w:t>
      </w:r>
    </w:p>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4354"/>
      </w:tblGrid>
      <w:tr w:rsidR="00522B33" w:rsidTr="00522B33">
        <w:tc>
          <w:tcPr>
            <w:tcW w:w="4531" w:type="dxa"/>
          </w:tcPr>
          <w:p w:rsidR="00522B33" w:rsidRDefault="00522B33" w:rsidP="00522B33">
            <w:pPr>
              <w:pStyle w:val="Brezrazmikov"/>
              <w:rPr>
                <w:rFonts w:cstheme="minorHAnsi"/>
              </w:rPr>
            </w:pPr>
          </w:p>
          <w:p w:rsidR="00522B33" w:rsidRPr="00522B33" w:rsidRDefault="00522B33" w:rsidP="00522B33"/>
          <w:p w:rsidR="00522B33" w:rsidRPr="00522B33" w:rsidRDefault="00522B33" w:rsidP="00522B33"/>
          <w:p w:rsidR="00522B33" w:rsidRPr="00522B33" w:rsidRDefault="00522B33" w:rsidP="00522B33"/>
          <w:p w:rsidR="00522B33" w:rsidRPr="00522B33" w:rsidRDefault="00522B33" w:rsidP="00522B33"/>
          <w:p w:rsidR="00522B33" w:rsidRPr="00522B33" w:rsidRDefault="00522B33" w:rsidP="00522B33"/>
          <w:p w:rsidR="00522B33" w:rsidRDefault="00522B33" w:rsidP="00522B33"/>
          <w:p w:rsidR="00522B33" w:rsidRPr="00522B33" w:rsidRDefault="00522B33" w:rsidP="00522B33"/>
          <w:p w:rsidR="00522B33" w:rsidRDefault="00522B33" w:rsidP="00522B33"/>
          <w:p w:rsidR="00522B33" w:rsidRDefault="00522B33" w:rsidP="00522B33"/>
          <w:p w:rsidR="00522B33" w:rsidRPr="00522B33" w:rsidRDefault="00522B33" w:rsidP="00522B33">
            <w:r>
              <w:t xml:space="preserve">                            Po podelitvi nagrad v Pragi</w:t>
            </w:r>
          </w:p>
        </w:tc>
        <w:tc>
          <w:tcPr>
            <w:tcW w:w="4531" w:type="dxa"/>
          </w:tcPr>
          <w:p w:rsidR="00522B33" w:rsidRDefault="00522B33" w:rsidP="00522B33">
            <w:pPr>
              <w:pStyle w:val="Brezrazmikov"/>
              <w:rPr>
                <w:rFonts w:cstheme="minorHAnsi"/>
              </w:rPr>
            </w:pPr>
            <w:r w:rsidRPr="00522B33">
              <w:rPr>
                <w:rFonts w:cstheme="minorHAnsi"/>
                <w:noProof/>
                <w:lang w:eastAsia="sl-SI"/>
              </w:rPr>
              <w:drawing>
                <wp:inline distT="0" distB="0" distL="0" distR="0" wp14:anchorId="07A34363" wp14:editId="1D5CD3B5">
                  <wp:extent cx="1973580" cy="1973580"/>
                  <wp:effectExtent l="0" t="0" r="7620" b="7620"/>
                  <wp:docPr id="1" name="Slika 1" descr="D:\GIMNAZIJA I\ZBOR\FOTOGRAFIJE\Praga can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MNAZIJA I\ZBOR\FOTOGRAFIJE\Praga canta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tc>
      </w:tr>
    </w:tbl>
    <w:p w:rsidR="00522B33" w:rsidRDefault="00522B33" w:rsidP="00522B33">
      <w:pPr>
        <w:pStyle w:val="Brezrazmikov"/>
        <w:ind w:left="709"/>
        <w:rPr>
          <w:rFonts w:cstheme="minorHAnsi"/>
        </w:rPr>
      </w:pPr>
      <w:r>
        <w:rPr>
          <w:rFonts w:cstheme="minorHAnsi"/>
        </w:rPr>
        <w:lastRenderedPageBreak/>
        <w:t xml:space="preserve">                                                                        </w:t>
      </w:r>
    </w:p>
    <w:p w:rsidR="003D5F4C" w:rsidRPr="00364209" w:rsidRDefault="003D5F4C" w:rsidP="003D5F4C">
      <w:pPr>
        <w:pStyle w:val="Brezrazmikov"/>
        <w:ind w:left="207"/>
        <w:rPr>
          <w:rFonts w:cstheme="minorHAnsi"/>
        </w:rPr>
      </w:pPr>
    </w:p>
    <w:p w:rsidR="00364209" w:rsidRPr="00B515BA" w:rsidRDefault="00364209" w:rsidP="003D5F4C">
      <w:pPr>
        <w:pStyle w:val="Brezrazmikov"/>
        <w:ind w:right="-709"/>
        <w:rPr>
          <w:rFonts w:cstheme="minorHAnsi"/>
        </w:rPr>
      </w:pPr>
      <w:r w:rsidRPr="00B515BA">
        <w:rPr>
          <w:rFonts w:cstheme="minorHAnsi"/>
          <w:b/>
        </w:rPr>
        <w:t>Inte</w:t>
      </w:r>
      <w:r w:rsidR="003D5F4C" w:rsidRPr="00B515BA">
        <w:rPr>
          <w:rFonts w:cstheme="minorHAnsi"/>
          <w:b/>
        </w:rPr>
        <w:t>nzivne pevske vaje</w:t>
      </w:r>
      <w:r w:rsidRPr="00B515BA">
        <w:rPr>
          <w:rFonts w:cstheme="minorHAnsi"/>
          <w:b/>
        </w:rPr>
        <w:t xml:space="preserve"> v CŠOD Gorenje nad Zrečami </w:t>
      </w:r>
    </w:p>
    <w:p w:rsidR="003D5F4C" w:rsidRPr="00B515BA" w:rsidRDefault="003D5F4C" w:rsidP="003D5F4C">
      <w:pPr>
        <w:pStyle w:val="Brezrazmikov"/>
        <w:ind w:right="-709"/>
        <w:rPr>
          <w:rFonts w:cstheme="minorHAnsi"/>
        </w:rPr>
      </w:pPr>
      <w:r w:rsidRPr="00B515BA">
        <w:rPr>
          <w:rFonts w:cstheme="minorHAnsi"/>
        </w:rPr>
        <w:t>Na intenzivnih vajah v Gorenju nad Zrečami</w:t>
      </w:r>
      <w:r w:rsidR="006A3B23">
        <w:rPr>
          <w:rFonts w:cstheme="minorHAnsi"/>
        </w:rPr>
        <w:t xml:space="preserve"> od 8. </w:t>
      </w:r>
      <w:r w:rsidRPr="00B515BA">
        <w:rPr>
          <w:rFonts w:cstheme="minorHAnsi"/>
        </w:rPr>
        <w:t xml:space="preserve">do 10. 11. se je pevski zbor v novi sestavi posvetil novemu programu za božično-novoletni koncert. Kljub intenzivnim pripravam je ostalo dovolj časa tudi za druženje in navezovanje stikov in vključevanje novih pevcev.    </w:t>
      </w:r>
    </w:p>
    <w:p w:rsidR="003D5F4C" w:rsidRPr="00B515BA" w:rsidRDefault="003D5F4C" w:rsidP="003D5F4C">
      <w:pPr>
        <w:pStyle w:val="Brezrazmikov"/>
        <w:ind w:right="-709"/>
        <w:rPr>
          <w:rFonts w:cstheme="minorHAnsi"/>
        </w:rPr>
      </w:pPr>
    </w:p>
    <w:p w:rsidR="003D5F4C" w:rsidRDefault="003D5F4C" w:rsidP="003D5F4C">
      <w:pPr>
        <w:pStyle w:val="Brezrazmikov"/>
        <w:ind w:right="-709"/>
        <w:rPr>
          <w:rFonts w:ascii="Tw Cen MT" w:hAnsi="Tw Cen MT"/>
          <w:sz w:val="24"/>
          <w:szCs w:val="24"/>
        </w:rPr>
      </w:pPr>
    </w:p>
    <w:p w:rsidR="003D5F4C" w:rsidRPr="00522B33" w:rsidRDefault="00B515BA" w:rsidP="00522B33">
      <w:pPr>
        <w:pStyle w:val="Brezrazmikov"/>
        <w:rPr>
          <w:rFonts w:cstheme="minorHAnsi"/>
        </w:rPr>
      </w:pPr>
      <w:r w:rsidRPr="00B515BA">
        <w:rPr>
          <w:rFonts w:cstheme="minorHAnsi"/>
          <w:b/>
        </w:rPr>
        <w:t>Nastop z</w:t>
      </w:r>
      <w:r w:rsidR="003D5F4C" w:rsidRPr="00B515BA">
        <w:rPr>
          <w:rFonts w:cstheme="minorHAnsi"/>
          <w:b/>
        </w:rPr>
        <w:t xml:space="preserve"> Mladinskim simfoničnim orkestrom GŠ Celje</w:t>
      </w:r>
      <w:r w:rsidR="003D5F4C" w:rsidRPr="00B515BA">
        <w:rPr>
          <w:rFonts w:cstheme="minorHAnsi"/>
        </w:rPr>
        <w:t xml:space="preserve"> pod vodstvom Ma</w:t>
      </w:r>
      <w:r w:rsidRPr="00B515BA">
        <w:rPr>
          <w:rFonts w:cstheme="minorHAnsi"/>
        </w:rPr>
        <w:t xml:space="preserve">tjaža Brežnika </w:t>
      </w:r>
      <w:r w:rsidR="003D5F4C" w:rsidRPr="00B515BA">
        <w:rPr>
          <w:rFonts w:cstheme="minorHAnsi"/>
        </w:rPr>
        <w:t>na dobrodelnem koncertu ob prižigu lučk v C</w:t>
      </w:r>
      <w:r w:rsidR="00522B33">
        <w:rPr>
          <w:rFonts w:cstheme="minorHAnsi"/>
        </w:rPr>
        <w:t>eljskem domu</w:t>
      </w:r>
    </w:p>
    <w:p w:rsidR="00364209" w:rsidRPr="004F3103" w:rsidRDefault="00364209" w:rsidP="00364209">
      <w:pPr>
        <w:spacing w:after="0" w:line="240" w:lineRule="auto"/>
        <w:jc w:val="both"/>
        <w:rPr>
          <w:color w:val="2F5496" w:themeColor="accent5" w:themeShade="BF"/>
        </w:rPr>
      </w:pPr>
    </w:p>
    <w:p w:rsidR="00364209" w:rsidRPr="004F3103" w:rsidRDefault="00364209" w:rsidP="00364209">
      <w:pPr>
        <w:spacing w:after="0" w:line="240" w:lineRule="auto"/>
        <w:jc w:val="both"/>
        <w:rPr>
          <w:color w:val="2F5496" w:themeColor="accent5" w:themeShade="BF"/>
        </w:rPr>
      </w:pPr>
      <w:r w:rsidRPr="004F3103">
        <w:rPr>
          <w:color w:val="2F5496" w:themeColor="accent5" w:themeShade="BF"/>
        </w:rPr>
        <w:t>DECEMBER</w:t>
      </w:r>
    </w:p>
    <w:p w:rsidR="00364209" w:rsidRPr="004F3103" w:rsidRDefault="00364209" w:rsidP="00364209">
      <w:pPr>
        <w:spacing w:after="0" w:line="240" w:lineRule="auto"/>
        <w:jc w:val="both"/>
        <w:rPr>
          <w:color w:val="2F5496" w:themeColor="accent5" w:themeShade="BF"/>
        </w:rPr>
      </w:pPr>
    </w:p>
    <w:p w:rsidR="00364209" w:rsidRDefault="00364209" w:rsidP="00364209">
      <w:pPr>
        <w:ind w:right="-567"/>
        <w:rPr>
          <w:b/>
        </w:rPr>
      </w:pPr>
      <w:r w:rsidRPr="002F4F3B">
        <w:rPr>
          <w:b/>
        </w:rPr>
        <w:t>Božično-novoletni koncert</w:t>
      </w:r>
    </w:p>
    <w:p w:rsidR="00B515BA" w:rsidRPr="00522B33" w:rsidRDefault="00B515BA" w:rsidP="00B515BA">
      <w:pPr>
        <w:pStyle w:val="Brezrazmikov"/>
        <w:ind w:right="-709"/>
        <w:rPr>
          <w:rFonts w:cstheme="minorHAnsi"/>
        </w:rPr>
      </w:pPr>
      <w:r w:rsidRPr="00522B33">
        <w:rPr>
          <w:rFonts w:cstheme="minorHAnsi"/>
        </w:rPr>
        <w:t xml:space="preserve">Tokratni tradicionalni božično-novoletni koncert pevskega zbora in orkestra so sooblikovali naši bivši pevci in glasbeniki, ki so se vidno predstavili na Slovenski popevki 2019: </w:t>
      </w:r>
      <w:proofErr w:type="spellStart"/>
      <w:r w:rsidRPr="00522B33">
        <w:rPr>
          <w:rFonts w:cstheme="minorHAnsi"/>
        </w:rPr>
        <w:t>Amadea</w:t>
      </w:r>
      <w:proofErr w:type="spellEnd"/>
      <w:r w:rsidRPr="00522B33">
        <w:rPr>
          <w:rFonts w:cstheme="minorHAnsi"/>
        </w:rPr>
        <w:t xml:space="preserve"> Begović, Sergije </w:t>
      </w:r>
      <w:proofErr w:type="spellStart"/>
      <w:r w:rsidRPr="00522B33">
        <w:rPr>
          <w:rFonts w:cstheme="minorHAnsi"/>
        </w:rPr>
        <w:t>Lugovski</w:t>
      </w:r>
      <w:proofErr w:type="spellEnd"/>
      <w:r w:rsidRPr="00522B33">
        <w:rPr>
          <w:rFonts w:cstheme="minorHAnsi"/>
        </w:rPr>
        <w:t xml:space="preserve"> in skupina </w:t>
      </w:r>
      <w:proofErr w:type="spellStart"/>
      <w:r w:rsidRPr="00522B33">
        <w:rPr>
          <w:rFonts w:cstheme="minorHAnsi"/>
        </w:rPr>
        <w:t>Vudlenderji</w:t>
      </w:r>
      <w:proofErr w:type="spellEnd"/>
      <w:r w:rsidRPr="00522B33">
        <w:rPr>
          <w:rFonts w:cstheme="minorHAnsi"/>
        </w:rPr>
        <w:t xml:space="preserve"> (Žiga Vešligaj in Gregor Hrovat). V pisan šopek pesmi Johna </w:t>
      </w:r>
      <w:proofErr w:type="spellStart"/>
      <w:r w:rsidRPr="00522B33">
        <w:rPr>
          <w:rFonts w:cstheme="minorHAnsi"/>
        </w:rPr>
        <w:t>Rutterja</w:t>
      </w:r>
      <w:proofErr w:type="spellEnd"/>
      <w:r w:rsidRPr="00522B33">
        <w:rPr>
          <w:rFonts w:cstheme="minorHAnsi"/>
        </w:rPr>
        <w:t xml:space="preserve">, Boba </w:t>
      </w:r>
      <w:proofErr w:type="spellStart"/>
      <w:r w:rsidRPr="00522B33">
        <w:rPr>
          <w:rFonts w:cstheme="minorHAnsi"/>
        </w:rPr>
        <w:t>Chilcotta</w:t>
      </w:r>
      <w:proofErr w:type="spellEnd"/>
      <w:r w:rsidRPr="00522B33">
        <w:rPr>
          <w:rFonts w:cstheme="minorHAnsi"/>
        </w:rPr>
        <w:t xml:space="preserve">, francoske </w:t>
      </w:r>
      <w:r w:rsidRPr="00522B33">
        <w:rPr>
          <w:rFonts w:cstheme="minorHAnsi"/>
          <w:lang w:val="fr-FR"/>
        </w:rPr>
        <w:t>J'ai dans le coeur</w:t>
      </w:r>
      <w:r w:rsidRPr="00522B33">
        <w:rPr>
          <w:rFonts w:cstheme="minorHAnsi"/>
        </w:rPr>
        <w:t xml:space="preserve"> (solistki Anamarija Mežnar in Polona Mežnar) so zbor, orkester in gostje dodali odlične izvedbe slovenskih popevk Res čudovito je, Njej, Kam bi šla?, Prišla bo noč. Koncert so poslušali tudi profesorji in dijaki z Gimnazije Šabac v Srbiji, ki so vrnili obisk. Njim v poseben poklon sta zbor in orkester izvedla uspešnico srbske skupine S.A.R.S. Lutka. Koncert, ki je znova izzvenel v razprodani dvorani, sta zaokrožila dva dodatka: mogočna O Fortuna Carla Orffa in rahločutna Stoj, Marija Andreja Šifrerja v čudoviti priredbi Petra Tovornika. </w:t>
      </w:r>
    </w:p>
    <w:p w:rsidR="00B515BA" w:rsidRPr="00B515BA" w:rsidRDefault="00B515BA" w:rsidP="00364209">
      <w:pPr>
        <w:ind w:right="-567"/>
        <w:rPr>
          <w:rFonts w:cstheme="minorHAnsi"/>
          <w:b/>
        </w:rPr>
      </w:pPr>
    </w:p>
    <w:p w:rsidR="00364209" w:rsidRDefault="00B515BA" w:rsidP="00364209">
      <w:pPr>
        <w:ind w:right="-567"/>
      </w:pPr>
      <w:r>
        <w:rPr>
          <w:noProof/>
          <w:lang w:eastAsia="sl-SI"/>
        </w:rPr>
        <w:drawing>
          <wp:inline distT="0" distB="0" distL="0" distR="0" wp14:anchorId="5EA3B6DA" wp14:editId="01595A0D">
            <wp:extent cx="3390900" cy="2262367"/>
            <wp:effectExtent l="0" t="0" r="0" b="5080"/>
            <wp:docPr id="2" name="Slika 2" descr="https://www.prvagim.si/modules/uploader/uploads/gallery/gallery_picture/bigOne/IMG_7422_1920p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vagim.si/modules/uploader/uploads/gallery/gallery_picture/bigOne/IMG_7422_1920pi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1781" cy="2269627"/>
                    </a:xfrm>
                    <a:prstGeom prst="rect">
                      <a:avLst/>
                    </a:prstGeom>
                    <a:noFill/>
                    <a:ln>
                      <a:noFill/>
                    </a:ln>
                  </pic:spPr>
                </pic:pic>
              </a:graphicData>
            </a:graphic>
          </wp:inline>
        </w:drawing>
      </w:r>
    </w:p>
    <w:p w:rsidR="00364209" w:rsidRDefault="00364209" w:rsidP="00364209">
      <w:pPr>
        <w:ind w:right="-567"/>
      </w:pPr>
      <w:r>
        <w:t>Utrinek z božično-novoletnega koncerta</w:t>
      </w:r>
    </w:p>
    <w:p w:rsidR="00364209" w:rsidRPr="002F4F3B" w:rsidRDefault="00364209" w:rsidP="00364209">
      <w:pPr>
        <w:ind w:right="-567"/>
      </w:pPr>
    </w:p>
    <w:p w:rsidR="00364209" w:rsidRDefault="00364209" w:rsidP="00364209">
      <w:pPr>
        <w:spacing w:after="0" w:line="240" w:lineRule="auto"/>
        <w:jc w:val="both"/>
        <w:rPr>
          <w:color w:val="2F5496" w:themeColor="accent5" w:themeShade="BF"/>
        </w:rPr>
      </w:pPr>
      <w:r>
        <w:rPr>
          <w:color w:val="2F5496" w:themeColor="accent5" w:themeShade="BF"/>
        </w:rPr>
        <w:t>FEBRUAR</w:t>
      </w:r>
    </w:p>
    <w:p w:rsidR="006A3B23" w:rsidRDefault="006A3B23" w:rsidP="006A3B23">
      <w:pPr>
        <w:pStyle w:val="Brezrazmikov"/>
        <w:ind w:right="-709"/>
        <w:rPr>
          <w:rFonts w:ascii="Tw Cen MT" w:hAnsi="Tw Cen MT"/>
        </w:rPr>
      </w:pPr>
    </w:p>
    <w:p w:rsidR="00B515BA" w:rsidRPr="00522B33" w:rsidRDefault="006A3B23" w:rsidP="006A3B23">
      <w:pPr>
        <w:pStyle w:val="Brezrazmikov"/>
        <w:ind w:right="-709"/>
        <w:rPr>
          <w:rFonts w:cstheme="minorHAnsi"/>
        </w:rPr>
      </w:pPr>
      <w:r w:rsidRPr="00522B33">
        <w:rPr>
          <w:rFonts w:cstheme="minorHAnsi"/>
          <w:b/>
        </w:rPr>
        <w:t>Nastop na občinski prireditvi ob kulturnem dnevu:</w:t>
      </w:r>
      <w:r w:rsidRPr="00522B33">
        <w:rPr>
          <w:rFonts w:cstheme="minorHAnsi"/>
        </w:rPr>
        <w:t xml:space="preserve"> </w:t>
      </w:r>
      <w:r w:rsidR="00B515BA" w:rsidRPr="00522B33">
        <w:rPr>
          <w:rFonts w:cstheme="minorHAnsi"/>
        </w:rPr>
        <w:t xml:space="preserve">Na povabilo Občine Vojnik sta pevski zbor in orkester ustvarila odmeven kulturni program na občinski prireditvi v počastitev kulturnega dneva. </w:t>
      </w:r>
    </w:p>
    <w:p w:rsidR="00B515BA" w:rsidRPr="00522B33" w:rsidRDefault="00B515BA" w:rsidP="00B515BA">
      <w:pPr>
        <w:pStyle w:val="Brezrazmikov"/>
        <w:ind w:left="-567" w:right="-709"/>
        <w:rPr>
          <w:rFonts w:cstheme="minorHAnsi"/>
          <w:sz w:val="24"/>
          <w:szCs w:val="24"/>
        </w:rPr>
      </w:pPr>
    </w:p>
    <w:p w:rsidR="00364209" w:rsidRPr="004F3103" w:rsidRDefault="00364209" w:rsidP="00364209">
      <w:pPr>
        <w:spacing w:after="0" w:line="240" w:lineRule="auto"/>
        <w:jc w:val="both"/>
        <w:rPr>
          <w:color w:val="2F5496" w:themeColor="accent5" w:themeShade="BF"/>
        </w:rPr>
      </w:pPr>
    </w:p>
    <w:p w:rsidR="00364209" w:rsidRPr="00522B33" w:rsidRDefault="00364209" w:rsidP="00364209">
      <w:pPr>
        <w:ind w:right="-567"/>
        <w:rPr>
          <w:rFonts w:cstheme="minorHAnsi"/>
        </w:rPr>
      </w:pPr>
      <w:r w:rsidRPr="00522B33">
        <w:rPr>
          <w:rFonts w:cstheme="minorHAnsi"/>
          <w:b/>
        </w:rPr>
        <w:t>Nastop na Kulturnem maratonu</w:t>
      </w:r>
      <w:r w:rsidRPr="00522B33">
        <w:rPr>
          <w:rFonts w:cstheme="minorHAnsi"/>
        </w:rPr>
        <w:t xml:space="preserve">: </w:t>
      </w:r>
      <w:r w:rsidR="00B515BA" w:rsidRPr="00522B33">
        <w:rPr>
          <w:rFonts w:cstheme="minorHAnsi"/>
        </w:rPr>
        <w:t xml:space="preserve">S koncertom pevskega zbora in orkestra v Dvorani Kajuh se je – tokrat že tretjič zapored – sklenil Kulturni maraton. Slovesnosti primerno se je koncert začel z Zdravljico, ki sta ji sledili še Oda radosti in Himna I. gimnazije v Celju. V nadaljevanju smo slišali premišljen program slovenskih pesmi: Kreslinovo Vrbo, ljudski Petelinček je </w:t>
      </w:r>
      <w:proofErr w:type="spellStart"/>
      <w:r w:rsidR="00B515BA" w:rsidRPr="00522B33">
        <w:rPr>
          <w:rFonts w:cstheme="minorHAnsi"/>
        </w:rPr>
        <w:t>zapieu</w:t>
      </w:r>
      <w:proofErr w:type="spellEnd"/>
      <w:r w:rsidR="00B515BA" w:rsidRPr="00522B33">
        <w:rPr>
          <w:rFonts w:cstheme="minorHAnsi"/>
        </w:rPr>
        <w:t xml:space="preserve"> in Polka je ukazana, Še en dan in Štajersko nebo skupine Mi2 in Šifrerjevo Stoj, Marija. Zbor je še enkrat izvedel tekmovalno </w:t>
      </w:r>
      <w:r w:rsidR="00B515BA" w:rsidRPr="00522B33">
        <w:rPr>
          <w:rFonts w:cstheme="minorHAnsi"/>
          <w:lang w:val="la-Latn"/>
        </w:rPr>
        <w:t>O sapientia</w:t>
      </w:r>
      <w:r w:rsidR="00B515BA" w:rsidRPr="00522B33">
        <w:rPr>
          <w:rFonts w:cstheme="minorHAnsi"/>
        </w:rPr>
        <w:t xml:space="preserve"> in kot vabilo na pomladni koncert skupaj z orkestrom še Verdijevo Splavaj misel. Koncert je zaključila Mežkova Podarjeno srcu.   </w:t>
      </w:r>
    </w:p>
    <w:p w:rsidR="00364209" w:rsidRPr="004F3103" w:rsidRDefault="00364209" w:rsidP="00364209">
      <w:pPr>
        <w:spacing w:after="0" w:line="240" w:lineRule="auto"/>
        <w:jc w:val="both"/>
        <w:rPr>
          <w:b/>
        </w:rPr>
      </w:pPr>
      <w:r w:rsidRPr="004F3103">
        <w:rPr>
          <w:b/>
        </w:rPr>
        <w:t>Nastopi na informativnih dnevih</w:t>
      </w:r>
    </w:p>
    <w:p w:rsidR="00364209" w:rsidRPr="004F3103" w:rsidRDefault="00364209" w:rsidP="00364209">
      <w:pPr>
        <w:spacing w:after="0" w:line="240" w:lineRule="auto"/>
        <w:jc w:val="both"/>
        <w:rPr>
          <w:b/>
        </w:rPr>
      </w:pPr>
    </w:p>
    <w:p w:rsidR="00C165F2" w:rsidRDefault="00C165F2"/>
    <w:p w:rsidR="006A3B23" w:rsidRPr="006A3B23" w:rsidRDefault="006A3B23">
      <w:pPr>
        <w:rPr>
          <w:color w:val="2F5496" w:themeColor="accent5" w:themeShade="BF"/>
        </w:rPr>
      </w:pPr>
      <w:r w:rsidRPr="006A3B23">
        <w:rPr>
          <w:color w:val="2F5496" w:themeColor="accent5" w:themeShade="BF"/>
        </w:rPr>
        <w:t>MAREC, APRIL, MAJ, JUNIJ</w:t>
      </w:r>
    </w:p>
    <w:p w:rsidR="006A3B23" w:rsidRPr="006A3B23" w:rsidRDefault="006A3B23" w:rsidP="006A3B23">
      <w:pPr>
        <w:pStyle w:val="Brezrazmikov"/>
        <w:ind w:right="-567"/>
        <w:rPr>
          <w:rFonts w:cstheme="minorHAnsi"/>
        </w:rPr>
      </w:pPr>
      <w:r w:rsidRPr="006A3B23">
        <w:rPr>
          <w:rFonts w:cstheme="minorHAnsi"/>
        </w:rPr>
        <w:t>Žal je sv</w:t>
      </w:r>
      <w:r>
        <w:rPr>
          <w:rFonts w:cstheme="minorHAnsi"/>
        </w:rPr>
        <w:t xml:space="preserve">etovna epidemija prekinila </w:t>
      </w:r>
      <w:r w:rsidRPr="006A3B23">
        <w:rPr>
          <w:rFonts w:cstheme="minorHAnsi"/>
        </w:rPr>
        <w:t>pevsko sezono. T</w:t>
      </w:r>
      <w:r>
        <w:rPr>
          <w:rFonts w:cstheme="minorHAnsi"/>
        </w:rPr>
        <w:t>ako so odpadli pomembni nastopi</w:t>
      </w:r>
      <w:r w:rsidRPr="006A3B23">
        <w:rPr>
          <w:rFonts w:cstheme="minorHAnsi"/>
        </w:rPr>
        <w:t>: načrtovani Koncert klasičnih gimnazij v mariborski minoritski cer</w:t>
      </w:r>
      <w:r>
        <w:rPr>
          <w:rFonts w:cstheme="minorHAnsi"/>
        </w:rPr>
        <w:t xml:space="preserve">kvi 30. marca, </w:t>
      </w:r>
      <w:r w:rsidRPr="006A3B23">
        <w:rPr>
          <w:rFonts w:cstheme="minorHAnsi"/>
        </w:rPr>
        <w:t>nastop na Območni reviji »</w:t>
      </w:r>
      <w:proofErr w:type="spellStart"/>
      <w:r w:rsidRPr="006A3B23">
        <w:rPr>
          <w:rFonts w:cstheme="minorHAnsi"/>
        </w:rPr>
        <w:t>Pesemca</w:t>
      </w:r>
      <w:proofErr w:type="spellEnd"/>
      <w:r w:rsidRPr="006A3B23">
        <w:rPr>
          <w:rFonts w:cstheme="minorHAnsi"/>
        </w:rPr>
        <w:t xml:space="preserve">« </w:t>
      </w:r>
      <w:r>
        <w:rPr>
          <w:rFonts w:cstheme="minorHAnsi"/>
        </w:rPr>
        <w:t>v Celju 22. aprila, p</w:t>
      </w:r>
      <w:r w:rsidRPr="006A3B23">
        <w:rPr>
          <w:rFonts w:cstheme="minorHAnsi"/>
        </w:rPr>
        <w:t>omladn</w:t>
      </w:r>
      <w:r>
        <w:rPr>
          <w:rFonts w:cstheme="minorHAnsi"/>
        </w:rPr>
        <w:t>i koncert 14. maja in Državna revija</w:t>
      </w:r>
      <w:r w:rsidRPr="006A3B23">
        <w:rPr>
          <w:rFonts w:cstheme="minorHAnsi"/>
        </w:rPr>
        <w:t xml:space="preserve"> otroških in mladinskih pevskih zborov v Zagorju ob Savi 18. maja. </w:t>
      </w:r>
    </w:p>
    <w:p w:rsidR="006A3B23" w:rsidRDefault="006A3B23"/>
    <w:sectPr w:rsidR="006A3B23" w:rsidSect="00522B33">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A1449"/>
    <w:multiLevelType w:val="hybridMultilevel"/>
    <w:tmpl w:val="532AC914"/>
    <w:lvl w:ilvl="0" w:tplc="637298F4">
      <w:numFmt w:val="bullet"/>
      <w:lvlText w:val="-"/>
      <w:lvlJc w:val="left"/>
      <w:pPr>
        <w:ind w:left="-207" w:hanging="360"/>
      </w:pPr>
      <w:rPr>
        <w:rFonts w:ascii="Tw Cen MT" w:eastAsiaTheme="minorHAnsi" w:hAnsi="Tw Cen MT" w:cstheme="minorBidi"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1" w15:restartNumberingAfterBreak="0">
    <w:nsid w:val="38FD7979"/>
    <w:multiLevelType w:val="hybridMultilevel"/>
    <w:tmpl w:val="41861E84"/>
    <w:lvl w:ilvl="0" w:tplc="10CCB87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09"/>
    <w:rsid w:val="00364209"/>
    <w:rsid w:val="003D5F4C"/>
    <w:rsid w:val="00522B33"/>
    <w:rsid w:val="006A3B23"/>
    <w:rsid w:val="00B515BA"/>
    <w:rsid w:val="00C165F2"/>
    <w:rsid w:val="00D15215"/>
    <w:rsid w:val="00DB3A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5C81C-7948-4BDA-B6CB-73178776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4209"/>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64209"/>
    <w:pPr>
      <w:spacing w:after="0" w:line="240" w:lineRule="auto"/>
    </w:pPr>
  </w:style>
  <w:style w:type="paragraph" w:styleId="Odstavekseznama">
    <w:name w:val="List Paragraph"/>
    <w:basedOn w:val="Navaden"/>
    <w:uiPriority w:val="34"/>
    <w:qFormat/>
    <w:rsid w:val="00364209"/>
    <w:pPr>
      <w:ind w:left="720"/>
      <w:contextualSpacing/>
    </w:pPr>
  </w:style>
  <w:style w:type="table" w:styleId="Tabelamrea">
    <w:name w:val="Table Grid"/>
    <w:basedOn w:val="Navadnatabela"/>
    <w:uiPriority w:val="39"/>
    <w:rsid w:val="0052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Marčič</dc:creator>
  <cp:keywords/>
  <dc:description/>
  <cp:lastModifiedBy>Dušanka Veronek</cp:lastModifiedBy>
  <cp:revision>2</cp:revision>
  <dcterms:created xsi:type="dcterms:W3CDTF">2020-06-18T07:59:00Z</dcterms:created>
  <dcterms:modified xsi:type="dcterms:W3CDTF">2020-06-18T07:59:00Z</dcterms:modified>
</cp:coreProperties>
</file>